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58AEC" w14:textId="1653650C" w:rsidR="00702664" w:rsidRPr="008453D3" w:rsidRDefault="00702664" w:rsidP="00013CCF">
      <w:pPr>
        <w:pStyle w:val="Heading1"/>
        <w:rPr>
          <w:rFonts w:eastAsiaTheme="minorEastAsia"/>
          <w:b w:val="0"/>
          <w:bCs w:val="0"/>
          <w:color w:val="5A5A5A" w:themeColor="text1" w:themeTint="A5"/>
          <w:spacing w:val="15"/>
          <w:kern w:val="0"/>
          <w:sz w:val="24"/>
          <w:szCs w:val="24"/>
        </w:rPr>
      </w:pPr>
      <w:r w:rsidRPr="008453D3">
        <w:rPr>
          <w:noProof/>
          <w:sz w:val="24"/>
          <w:szCs w:val="24"/>
        </w:rPr>
        <w:drawing>
          <wp:anchor distT="0" distB="0" distL="114300" distR="114300" simplePos="0" relativeHeight="251658240" behindDoc="1" locked="0" layoutInCell="1" allowOverlap="1" wp14:anchorId="629CDF6E" wp14:editId="5F7147EF">
            <wp:simplePos x="0" y="0"/>
            <wp:positionH relativeFrom="column">
              <wp:posOffset>-914400</wp:posOffset>
            </wp:positionH>
            <wp:positionV relativeFrom="paragraph">
              <wp:posOffset>-914097</wp:posOffset>
            </wp:positionV>
            <wp:extent cx="7584442" cy="1072019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4442" cy="10720194"/>
                    </a:xfrm>
                    <a:prstGeom prst="rect">
                      <a:avLst/>
                    </a:prstGeom>
                  </pic:spPr>
                </pic:pic>
              </a:graphicData>
            </a:graphic>
            <wp14:sizeRelH relativeFrom="page">
              <wp14:pctWidth>0</wp14:pctWidth>
            </wp14:sizeRelH>
            <wp14:sizeRelV relativeFrom="page">
              <wp14:pctHeight>0</wp14:pctHeight>
            </wp14:sizeRelV>
          </wp:anchor>
        </w:drawing>
      </w:r>
    </w:p>
    <w:sdt>
      <w:sdtPr>
        <w:rPr>
          <w:rFonts w:eastAsiaTheme="minorEastAsia"/>
          <w:b w:val="0"/>
          <w:bCs w:val="0"/>
          <w:color w:val="5A5A5A" w:themeColor="text1" w:themeTint="A5"/>
          <w:spacing w:val="15"/>
          <w:kern w:val="0"/>
          <w:sz w:val="24"/>
          <w:szCs w:val="24"/>
        </w:rPr>
        <w:id w:val="1403949648"/>
        <w:docPartObj>
          <w:docPartGallery w:val="Cover Pages"/>
          <w:docPartUnique/>
        </w:docPartObj>
      </w:sdtPr>
      <w:sdtContent>
        <w:p w14:paraId="5E05182F" w14:textId="7CE60C04" w:rsidR="001A25EF" w:rsidRPr="008453D3" w:rsidRDefault="001A25EF" w:rsidP="00013CCF">
          <w:pPr>
            <w:pStyle w:val="Heading1"/>
            <w:rPr>
              <w:sz w:val="24"/>
              <w:szCs w:val="24"/>
            </w:rPr>
          </w:pPr>
        </w:p>
        <w:p w14:paraId="047DA1B6" w14:textId="3C929BB2" w:rsidR="00D26F87" w:rsidRPr="008453D3" w:rsidRDefault="00000000" w:rsidP="00473AF8">
          <w:pPr>
            <w:pStyle w:val="Subtitle"/>
            <w:rPr>
              <w:sz w:val="24"/>
              <w:szCs w:val="24"/>
            </w:rPr>
            <w:sectPr w:rsidR="00D26F87" w:rsidRPr="008453D3" w:rsidSect="001A25EF">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0"/>
              <w:cols w:space="708"/>
              <w:titlePg/>
              <w:docGrid w:linePitch="360"/>
            </w:sectPr>
          </w:pPr>
        </w:p>
      </w:sdtContent>
    </w:sdt>
    <w:p w14:paraId="3C529C61" w14:textId="209B01B7" w:rsidR="00702664" w:rsidRPr="008453D3" w:rsidRDefault="00702664" w:rsidP="00371C5A">
      <w:pPr>
        <w:pStyle w:val="Heading1"/>
        <w:rPr>
          <w:sz w:val="24"/>
          <w:szCs w:val="24"/>
        </w:rPr>
      </w:pPr>
    </w:p>
    <w:p w14:paraId="6750184E" w14:textId="430AB5A3" w:rsidR="00FA7BBF" w:rsidRPr="008453D3" w:rsidRDefault="007C5F0A" w:rsidP="00FA7BBF">
      <w:pPr>
        <w:rPr>
          <w:b/>
          <w:bCs/>
          <w:sz w:val="24"/>
          <w:szCs w:val="24"/>
        </w:rPr>
      </w:pPr>
      <w:r w:rsidRPr="008453D3">
        <w:rPr>
          <w:noProof/>
          <w:sz w:val="24"/>
          <w:szCs w:val="24"/>
        </w:rPr>
        <mc:AlternateContent>
          <mc:Choice Requires="wps">
            <w:drawing>
              <wp:anchor distT="0" distB="0" distL="114300" distR="114300" simplePos="0" relativeHeight="251660288" behindDoc="0" locked="0" layoutInCell="1" allowOverlap="1" wp14:anchorId="59EAFA6D" wp14:editId="7BA011B7">
                <wp:simplePos x="0" y="0"/>
                <wp:positionH relativeFrom="column">
                  <wp:posOffset>-378751</wp:posOffset>
                </wp:positionH>
                <wp:positionV relativeFrom="paragraph">
                  <wp:posOffset>4787265</wp:posOffset>
                </wp:positionV>
                <wp:extent cx="4953000" cy="23876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4953000" cy="2387600"/>
                        </a:xfrm>
                        <a:prstGeom prst="rect">
                          <a:avLst/>
                        </a:prstGeom>
                        <a:noFill/>
                        <a:ln w="6350">
                          <a:noFill/>
                        </a:ln>
                      </wps:spPr>
                      <wps:txbx>
                        <w:txbxContent>
                          <w:p w14:paraId="761A66C0" w14:textId="602445D7" w:rsidR="00FA7BBF" w:rsidRPr="00E05929" w:rsidRDefault="00FA7BBF" w:rsidP="00702664">
                            <w:pPr>
                              <w:rPr>
                                <w:b/>
                                <w:bCs/>
                                <w:color w:val="FFFFFF" w:themeColor="background1"/>
                                <w:sz w:val="96"/>
                                <w:szCs w:val="96"/>
                              </w:rPr>
                            </w:pPr>
                            <w:r>
                              <w:rPr>
                                <w:b/>
                                <w:bCs/>
                                <w:color w:val="FFFFFF" w:themeColor="background1"/>
                                <w:sz w:val="96"/>
                                <w:szCs w:val="96"/>
                              </w:rPr>
                              <w:t>Lettings Policy</w:t>
                            </w:r>
                          </w:p>
                          <w:p w14:paraId="1068C672" w14:textId="4CF106A1" w:rsidR="00702664" w:rsidRDefault="00FA7BBF" w:rsidP="00702664">
                            <w:pPr>
                              <w:rPr>
                                <w:color w:val="FFFFFF" w:themeColor="background1"/>
                                <w:sz w:val="44"/>
                                <w:szCs w:val="44"/>
                              </w:rPr>
                            </w:pPr>
                            <w:r>
                              <w:rPr>
                                <w:color w:val="FFFFFF" w:themeColor="background1"/>
                                <w:sz w:val="44"/>
                                <w:szCs w:val="44"/>
                              </w:rPr>
                              <w:t>June 2024</w:t>
                            </w:r>
                          </w:p>
                          <w:p w14:paraId="7BA1B882" w14:textId="77777777" w:rsidR="00D524BE" w:rsidRDefault="00D524BE" w:rsidP="00702664">
                            <w:pPr>
                              <w:rPr>
                                <w:color w:val="FFFFFF" w:themeColor="background1"/>
                                <w:sz w:val="44"/>
                                <w:szCs w:val="44"/>
                              </w:rPr>
                            </w:pPr>
                          </w:p>
                          <w:p w14:paraId="06063FD5" w14:textId="2E3D2C82" w:rsidR="00D524BE" w:rsidRPr="00E05929" w:rsidRDefault="00D524BE" w:rsidP="00702664">
                            <w:r>
                              <w:rPr>
                                <w:color w:val="FFFFFF" w:themeColor="background1"/>
                                <w:sz w:val="44"/>
                                <w:szCs w:val="44"/>
                              </w:rPr>
                              <w:t>Implemented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9EAFA6D" id="_x0000_t202" coordsize="21600,21600" o:spt="202" path="m,l,21600r21600,l21600,xe">
                <v:stroke joinstyle="miter"/>
                <v:path gradientshapeok="t" o:connecttype="rect"/>
              </v:shapetype>
              <v:shape id="Text Box 2" o:spid="_x0000_s1026" type="#_x0000_t202" style="position:absolute;margin-left:-29.8pt;margin-top:376.95pt;width:390pt;height:1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" filled="f" stroked="f" strokeweight=".5pt">
                <v:textbox>
                  <w:txbxContent>
                    <w:p w14:paraId="761A66C0" w14:textId="602445D7" w:rsidR="00FA7BBF" w:rsidRPr="00E05929" w:rsidRDefault="00FA7BBF" w:rsidP="00702664">
                      <w:pPr>
                        <w:rPr>
                          <w:b/>
                          <w:bCs/>
                          <w:color w:val="FFFFFF" w:themeColor="background1"/>
                          <w:sz w:val="96"/>
                          <w:szCs w:val="96"/>
                        </w:rPr>
                      </w:pPr>
                      <w:r>
                        <w:rPr>
                          <w:b/>
                          <w:bCs/>
                          <w:color w:val="FFFFFF" w:themeColor="background1"/>
                          <w:sz w:val="96"/>
                          <w:szCs w:val="96"/>
                        </w:rPr>
                        <w:t>Lettings Policy</w:t>
                      </w:r>
                    </w:p>
                    <w:p w14:paraId="1068C672" w14:textId="4CF106A1" w:rsidR="00702664" w:rsidRDefault="00FA7BBF" w:rsidP="00702664">
                      <w:pPr>
                        <w:rPr>
                          <w:color w:val="FFFFFF" w:themeColor="background1"/>
                          <w:sz w:val="44"/>
                          <w:szCs w:val="44"/>
                        </w:rPr>
                      </w:pPr>
                      <w:r>
                        <w:rPr>
                          <w:color w:val="FFFFFF" w:themeColor="background1"/>
                          <w:sz w:val="44"/>
                          <w:szCs w:val="44"/>
                        </w:rPr>
                        <w:t>June 2024</w:t>
                      </w:r>
                    </w:p>
                    <w:p w14:paraId="7BA1B882" w14:textId="77777777" w:rsidR="00D524BE" w:rsidRDefault="00D524BE" w:rsidP="00702664">
                      <w:pPr>
                        <w:rPr>
                          <w:color w:val="FFFFFF" w:themeColor="background1"/>
                          <w:sz w:val="44"/>
                          <w:szCs w:val="44"/>
                        </w:rPr>
                      </w:pPr>
                    </w:p>
                    <w:p w14:paraId="06063FD5" w14:textId="2E3D2C82" w:rsidR="00D524BE" w:rsidRPr="00E05929" w:rsidRDefault="00D524BE" w:rsidP="00702664">
                      <w:r>
                        <w:rPr>
                          <w:color w:val="FFFFFF" w:themeColor="background1"/>
                          <w:sz w:val="44"/>
                          <w:szCs w:val="44"/>
                        </w:rPr>
                        <w:t>Implemented 2026</w:t>
                      </w:r>
                    </w:p>
                  </w:txbxContent>
                </v:textbox>
                <w10:wrap type="square"/>
              </v:shape>
            </w:pict>
          </mc:Fallback>
        </mc:AlternateContent>
      </w:r>
      <w:r w:rsidR="00702664" w:rsidRPr="008453D3">
        <w:rPr>
          <w:sz w:val="24"/>
          <w:szCs w:val="24"/>
        </w:rPr>
        <w:br w:type="page"/>
      </w:r>
      <w:r w:rsidR="00FA7BBF" w:rsidRPr="008453D3">
        <w:rPr>
          <w:b/>
          <w:bCs/>
          <w:sz w:val="24"/>
          <w:szCs w:val="24"/>
        </w:rPr>
        <w:lastRenderedPageBreak/>
        <w:t>Accessibility Statement</w:t>
      </w:r>
    </w:p>
    <w:p w14:paraId="71815289" w14:textId="77777777" w:rsidR="00FA7BBF" w:rsidRPr="008453D3" w:rsidRDefault="00FA7BBF" w:rsidP="00FA7BBF">
      <w:pPr>
        <w:rPr>
          <w:b/>
          <w:bCs/>
          <w:sz w:val="24"/>
          <w:szCs w:val="24"/>
        </w:rPr>
      </w:pPr>
    </w:p>
    <w:p w14:paraId="06C1682B" w14:textId="3F3DA23C" w:rsidR="00FA7BBF" w:rsidRPr="008453D3" w:rsidRDefault="00FA7BBF" w:rsidP="00FA7BBF">
      <w:pPr>
        <w:rPr>
          <w:sz w:val="24"/>
          <w:szCs w:val="24"/>
        </w:rPr>
      </w:pPr>
      <w:r w:rsidRPr="008453D3">
        <w:rPr>
          <w:sz w:val="24"/>
          <w:szCs w:val="24"/>
        </w:rPr>
        <w:t xml:space="preserve">North Tyneside Council is an inclusive Authority. </w:t>
      </w:r>
    </w:p>
    <w:p w14:paraId="34EE580B" w14:textId="77777777" w:rsidR="00FA7BBF" w:rsidRPr="008453D3" w:rsidRDefault="00FA7BBF" w:rsidP="00FA7BBF">
      <w:pPr>
        <w:rPr>
          <w:sz w:val="24"/>
          <w:szCs w:val="24"/>
        </w:rPr>
      </w:pPr>
    </w:p>
    <w:p w14:paraId="44C5E874" w14:textId="77777777" w:rsidR="00FA7BBF" w:rsidRPr="008453D3" w:rsidRDefault="00FA7BBF" w:rsidP="00FA7BBF">
      <w:pPr>
        <w:rPr>
          <w:sz w:val="24"/>
          <w:szCs w:val="24"/>
        </w:rPr>
      </w:pPr>
      <w:r w:rsidRPr="008453D3">
        <w:rPr>
          <w:sz w:val="24"/>
          <w:szCs w:val="24"/>
        </w:rPr>
        <w:t xml:space="preserve">For further information on accessibility, equality and diversity, please visit our website. </w:t>
      </w:r>
    </w:p>
    <w:p w14:paraId="2EE917AA" w14:textId="77777777" w:rsidR="00FA7BBF" w:rsidRPr="008453D3" w:rsidRDefault="00FA7BBF" w:rsidP="00FA7BBF">
      <w:pPr>
        <w:rPr>
          <w:sz w:val="24"/>
          <w:szCs w:val="24"/>
        </w:rPr>
      </w:pPr>
    </w:p>
    <w:p w14:paraId="777371C5" w14:textId="263CB4A1" w:rsidR="00FA7BBF" w:rsidRPr="008453D3" w:rsidRDefault="00FA7BBF" w:rsidP="00FA7BBF">
      <w:pPr>
        <w:rPr>
          <w:sz w:val="24"/>
          <w:szCs w:val="24"/>
        </w:rPr>
      </w:pPr>
      <w:r w:rsidRPr="008453D3">
        <w:rPr>
          <w:color w:val="auto"/>
          <w:sz w:val="24"/>
          <w:szCs w:val="24"/>
          <w:shd w:val="clear" w:color="auto" w:fill="FFFFFF"/>
        </w:rPr>
        <w:t xml:space="preserve">If you need us to do anything differently to help you access our services (that is, make any reasonable adjustments), including providing this document in another language or format, please contact </w:t>
      </w:r>
      <w:r w:rsidRPr="008453D3">
        <w:rPr>
          <w:color w:val="auto"/>
          <w:sz w:val="24"/>
          <w:szCs w:val="24"/>
        </w:rPr>
        <w:t xml:space="preserve">the </w:t>
      </w:r>
      <w:r w:rsidRPr="008453D3">
        <w:rPr>
          <w:sz w:val="24"/>
          <w:szCs w:val="24"/>
        </w:rPr>
        <w:t xml:space="preserve">Homefinder Team by emailing </w:t>
      </w:r>
      <w:hyperlink r:id="rId15" w:history="1">
        <w:r w:rsidRPr="008453D3">
          <w:rPr>
            <w:rStyle w:val="Hyperlink"/>
            <w:sz w:val="24"/>
            <w:szCs w:val="24"/>
          </w:rPr>
          <w:t>homefinder@northtyneside.gov.uk</w:t>
        </w:r>
      </w:hyperlink>
      <w:r w:rsidRPr="008453D3">
        <w:rPr>
          <w:sz w:val="24"/>
          <w:szCs w:val="24"/>
        </w:rPr>
        <w:t xml:space="preserve"> or by telephoning 0345 2000 102</w:t>
      </w:r>
      <w:r w:rsidR="0062466C">
        <w:rPr>
          <w:sz w:val="24"/>
          <w:szCs w:val="24"/>
        </w:rPr>
        <w:t>.</w:t>
      </w:r>
    </w:p>
    <w:p w14:paraId="41E5056C" w14:textId="0A0DDAD4" w:rsidR="00FA7BBF" w:rsidRPr="008453D3" w:rsidRDefault="00FA7BBF">
      <w:pPr>
        <w:rPr>
          <w:sz w:val="24"/>
          <w:szCs w:val="24"/>
        </w:rPr>
      </w:pPr>
      <w:r w:rsidRPr="008453D3">
        <w:rPr>
          <w:sz w:val="24"/>
          <w:szCs w:val="24"/>
        </w:rPr>
        <w:br w:type="page"/>
      </w:r>
    </w:p>
    <w:p w14:paraId="50909B48" w14:textId="4981ED91" w:rsidR="00FA7BBF" w:rsidRPr="00DC49E0" w:rsidRDefault="00DC49E0" w:rsidP="00DC49E0">
      <w:pPr>
        <w:jc w:val="center"/>
        <w:rPr>
          <w:rFonts w:ascii="Poppins ExtraBold" w:hAnsi="Poppins ExtraBold" w:cs="Poppins ExtraBold"/>
          <w:b/>
          <w:bCs/>
          <w:sz w:val="28"/>
          <w:szCs w:val="28"/>
        </w:rPr>
      </w:pPr>
      <w:r w:rsidRPr="00DC49E0">
        <w:rPr>
          <w:rFonts w:ascii="Poppins ExtraBold" w:hAnsi="Poppins ExtraBold" w:cs="Poppins ExtraBold"/>
          <w:b/>
          <w:bCs/>
          <w:sz w:val="28"/>
          <w:szCs w:val="28"/>
        </w:rPr>
        <w:lastRenderedPageBreak/>
        <w:t>Contents</w:t>
      </w:r>
    </w:p>
    <w:p w14:paraId="253F8D7D" w14:textId="77777777" w:rsidR="00DC49E0" w:rsidRDefault="00DC49E0" w:rsidP="00FA7BBF">
      <w:pPr>
        <w:rPr>
          <w:sz w:val="24"/>
          <w:szCs w:val="24"/>
        </w:rPr>
      </w:pPr>
    </w:p>
    <w:p w14:paraId="00399B1E" w14:textId="1635B7F2" w:rsidR="00DC49E0" w:rsidRDefault="00DC49E0" w:rsidP="00FA7BBF">
      <w:pPr>
        <w:rPr>
          <w:sz w:val="24"/>
          <w:szCs w:val="24"/>
        </w:rPr>
      </w:pPr>
      <w:r>
        <w:rPr>
          <w:sz w:val="24"/>
          <w:szCs w:val="24"/>
        </w:rPr>
        <w:t xml:space="preserve">Accessibility Statement </w:t>
      </w:r>
    </w:p>
    <w:p w14:paraId="12708EB0" w14:textId="77777777" w:rsidR="00FA7BBF" w:rsidRDefault="00FA7BBF" w:rsidP="00105F2F">
      <w:pPr>
        <w:rPr>
          <w:sz w:val="24"/>
          <w:szCs w:val="24"/>
        </w:rPr>
      </w:pPr>
      <w:bookmarkStart w:id="0" w:name="_Toc52428"/>
    </w:p>
    <w:p w14:paraId="6F02B9A6" w14:textId="77777777" w:rsidR="00105F2F" w:rsidRPr="00105F2F" w:rsidRDefault="00105F2F" w:rsidP="00105F2F">
      <w:pPr>
        <w:rPr>
          <w:sz w:val="24"/>
          <w:szCs w:val="24"/>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
        <w:gridCol w:w="7251"/>
        <w:gridCol w:w="1224"/>
      </w:tblGrid>
      <w:tr w:rsidR="00E0078D" w14:paraId="52A130C4" w14:textId="77777777" w:rsidTr="006040D2">
        <w:tc>
          <w:tcPr>
            <w:tcW w:w="541" w:type="dxa"/>
          </w:tcPr>
          <w:p w14:paraId="33FF9C7C" w14:textId="77777777" w:rsidR="00E0078D" w:rsidRPr="004A69C5" w:rsidRDefault="00E0078D" w:rsidP="003A38C8">
            <w:pPr>
              <w:rPr>
                <w:rFonts w:ascii="Poppins Light" w:hAnsi="Poppins Light" w:cs="Poppins Light"/>
              </w:rPr>
            </w:pPr>
            <w:r w:rsidRPr="004A69C5">
              <w:rPr>
                <w:rFonts w:ascii="Poppins Light" w:hAnsi="Poppins Light" w:cs="Poppins Light"/>
              </w:rPr>
              <w:t>1</w:t>
            </w:r>
            <w:r>
              <w:rPr>
                <w:rFonts w:ascii="Poppins Light" w:hAnsi="Poppins Light" w:cs="Poppins Light"/>
              </w:rPr>
              <w:t>.</w:t>
            </w:r>
          </w:p>
        </w:tc>
        <w:tc>
          <w:tcPr>
            <w:tcW w:w="7251" w:type="dxa"/>
            <w:vMerge w:val="restart"/>
          </w:tcPr>
          <w:p w14:paraId="70230B60" w14:textId="77777777" w:rsidR="00E0078D" w:rsidRPr="004A69C5" w:rsidRDefault="00E0078D" w:rsidP="003A38C8">
            <w:pPr>
              <w:rPr>
                <w:rFonts w:ascii="Poppins Light" w:hAnsi="Poppins Light" w:cs="Poppins Light"/>
              </w:rPr>
            </w:pPr>
            <w:r w:rsidRPr="004A69C5">
              <w:rPr>
                <w:rFonts w:ascii="Poppins Light" w:hAnsi="Poppins Light" w:cs="Poppins Light"/>
              </w:rPr>
              <w:t xml:space="preserve">Introduction </w:t>
            </w:r>
          </w:p>
          <w:p w14:paraId="0B7842E9" w14:textId="77777777" w:rsidR="00E0078D" w:rsidRPr="004A69C5" w:rsidRDefault="00E0078D">
            <w:pPr>
              <w:pStyle w:val="ListParagraph"/>
              <w:numPr>
                <w:ilvl w:val="0"/>
                <w:numId w:val="45"/>
              </w:numPr>
              <w:rPr>
                <w:rFonts w:ascii="Poppins Light" w:hAnsi="Poppins Light" w:cs="Poppins Light"/>
              </w:rPr>
            </w:pPr>
            <w:r w:rsidRPr="004A69C5">
              <w:rPr>
                <w:rFonts w:ascii="Poppins Light" w:hAnsi="Poppins Light" w:cs="Poppins Light"/>
              </w:rPr>
              <w:t xml:space="preserve">Living in North Tyneside </w:t>
            </w:r>
          </w:p>
          <w:p w14:paraId="1FABA0D0" w14:textId="77777777" w:rsidR="00E0078D" w:rsidRPr="004A69C5" w:rsidRDefault="00E0078D">
            <w:pPr>
              <w:pStyle w:val="ListParagraph"/>
              <w:numPr>
                <w:ilvl w:val="0"/>
                <w:numId w:val="45"/>
              </w:numPr>
              <w:rPr>
                <w:rFonts w:ascii="Poppins Light" w:hAnsi="Poppins Light" w:cs="Poppins Light"/>
              </w:rPr>
            </w:pPr>
            <w:r w:rsidRPr="004A69C5">
              <w:rPr>
                <w:rFonts w:ascii="Poppins Light" w:hAnsi="Poppins Light" w:cs="Poppins Light"/>
              </w:rPr>
              <w:t>North Tyneside Homefinder</w:t>
            </w:r>
          </w:p>
          <w:p w14:paraId="16451FEF" w14:textId="77777777" w:rsidR="00E0078D" w:rsidRPr="004A69C5" w:rsidRDefault="00E0078D">
            <w:pPr>
              <w:pStyle w:val="ListParagraph"/>
              <w:numPr>
                <w:ilvl w:val="0"/>
                <w:numId w:val="45"/>
              </w:numPr>
              <w:rPr>
                <w:rFonts w:ascii="Poppins Light" w:hAnsi="Poppins Light" w:cs="Poppins Light"/>
              </w:rPr>
            </w:pPr>
            <w:r w:rsidRPr="004A69C5">
              <w:rPr>
                <w:rFonts w:ascii="Poppins Light" w:hAnsi="Poppins Light" w:cs="Poppins Light"/>
              </w:rPr>
              <w:t>Meeting our Legal Duties</w:t>
            </w:r>
          </w:p>
          <w:p w14:paraId="74E6DB87" w14:textId="77777777" w:rsidR="00E0078D" w:rsidRPr="004A69C5" w:rsidRDefault="00E0078D">
            <w:pPr>
              <w:pStyle w:val="ListParagraph"/>
              <w:numPr>
                <w:ilvl w:val="0"/>
                <w:numId w:val="45"/>
              </w:numPr>
              <w:rPr>
                <w:rFonts w:ascii="Poppins Light" w:hAnsi="Poppins Light" w:cs="Poppins Light"/>
              </w:rPr>
            </w:pPr>
            <w:r w:rsidRPr="004A69C5">
              <w:rPr>
                <w:rFonts w:ascii="Poppins Light" w:hAnsi="Poppins Light" w:cs="Poppins Light"/>
              </w:rPr>
              <w:t>Aims and Objectives</w:t>
            </w:r>
          </w:p>
        </w:tc>
        <w:tc>
          <w:tcPr>
            <w:tcW w:w="1224" w:type="dxa"/>
            <w:vMerge w:val="restart"/>
          </w:tcPr>
          <w:p w14:paraId="5780C3BA" w14:textId="77777777" w:rsidR="00E0078D" w:rsidRPr="004A69C5"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5</w:t>
            </w:r>
          </w:p>
          <w:p w14:paraId="01E18FD0" w14:textId="77777777" w:rsidR="00E0078D" w:rsidRPr="004A69C5" w:rsidRDefault="00E0078D" w:rsidP="003A38C8">
            <w:pPr>
              <w:rPr>
                <w:rFonts w:ascii="Poppins Light" w:hAnsi="Poppins Light" w:cs="Poppins Light"/>
              </w:rPr>
            </w:pPr>
            <w:r w:rsidRPr="004A69C5">
              <w:rPr>
                <w:rFonts w:ascii="Poppins Light" w:hAnsi="Poppins Light" w:cs="Poppins Light"/>
              </w:rPr>
              <w:t xml:space="preserve">page </w:t>
            </w:r>
            <w:r>
              <w:rPr>
                <w:rFonts w:ascii="Poppins Light" w:hAnsi="Poppins Light" w:cs="Poppins Light"/>
              </w:rPr>
              <w:t>5</w:t>
            </w:r>
          </w:p>
          <w:p w14:paraId="4556DEDA" w14:textId="77777777" w:rsidR="00E0078D" w:rsidRPr="004A69C5" w:rsidRDefault="00E0078D" w:rsidP="003A38C8">
            <w:pPr>
              <w:rPr>
                <w:rFonts w:ascii="Poppins Light" w:hAnsi="Poppins Light" w:cs="Poppins Light"/>
              </w:rPr>
            </w:pPr>
            <w:r w:rsidRPr="004A69C5">
              <w:rPr>
                <w:rFonts w:ascii="Poppins Light" w:hAnsi="Poppins Light" w:cs="Poppins Light"/>
              </w:rPr>
              <w:t xml:space="preserve">page </w:t>
            </w:r>
            <w:r>
              <w:rPr>
                <w:rFonts w:ascii="Poppins Light" w:hAnsi="Poppins Light" w:cs="Poppins Light"/>
              </w:rPr>
              <w:t>5</w:t>
            </w:r>
          </w:p>
          <w:p w14:paraId="30B02532" w14:textId="77777777" w:rsidR="00E0078D" w:rsidRPr="004A69C5"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6</w:t>
            </w:r>
          </w:p>
          <w:p w14:paraId="708FAB07" w14:textId="77777777" w:rsidR="00E0078D" w:rsidRPr="004A69C5" w:rsidRDefault="00E0078D" w:rsidP="003A38C8">
            <w:pPr>
              <w:rPr>
                <w:rFonts w:ascii="Poppins Light" w:hAnsi="Poppins Light" w:cs="Poppins Light"/>
              </w:rPr>
            </w:pPr>
            <w:r w:rsidRPr="004A69C5">
              <w:rPr>
                <w:rFonts w:ascii="Poppins Light" w:hAnsi="Poppins Light" w:cs="Poppins Light"/>
              </w:rPr>
              <w:t xml:space="preserve">page </w:t>
            </w:r>
            <w:r>
              <w:rPr>
                <w:rFonts w:ascii="Poppins Light" w:hAnsi="Poppins Light" w:cs="Poppins Light"/>
              </w:rPr>
              <w:t>6</w:t>
            </w:r>
          </w:p>
        </w:tc>
      </w:tr>
      <w:tr w:rsidR="00E0078D" w14:paraId="7093DCD5" w14:textId="77777777" w:rsidTr="006040D2">
        <w:tc>
          <w:tcPr>
            <w:tcW w:w="541" w:type="dxa"/>
          </w:tcPr>
          <w:p w14:paraId="0CD8A78C" w14:textId="77777777" w:rsidR="00E0078D" w:rsidRPr="004A69C5" w:rsidRDefault="00E0078D" w:rsidP="003A38C8">
            <w:pPr>
              <w:rPr>
                <w:rFonts w:ascii="Poppins Light" w:hAnsi="Poppins Light" w:cs="Poppins Light"/>
              </w:rPr>
            </w:pPr>
          </w:p>
        </w:tc>
        <w:tc>
          <w:tcPr>
            <w:tcW w:w="7251" w:type="dxa"/>
            <w:vMerge/>
          </w:tcPr>
          <w:p w14:paraId="6EA05F40" w14:textId="77777777" w:rsidR="00E0078D" w:rsidRPr="004A69C5" w:rsidRDefault="00E0078D">
            <w:pPr>
              <w:pStyle w:val="ListParagraph"/>
              <w:numPr>
                <w:ilvl w:val="0"/>
                <w:numId w:val="45"/>
              </w:numPr>
              <w:rPr>
                <w:rFonts w:ascii="Poppins Light" w:hAnsi="Poppins Light" w:cs="Poppins Light"/>
              </w:rPr>
            </w:pPr>
          </w:p>
        </w:tc>
        <w:tc>
          <w:tcPr>
            <w:tcW w:w="1224" w:type="dxa"/>
            <w:vMerge/>
          </w:tcPr>
          <w:p w14:paraId="19731FB3" w14:textId="77777777" w:rsidR="00E0078D" w:rsidRPr="004A69C5" w:rsidRDefault="00E0078D" w:rsidP="003A38C8">
            <w:pPr>
              <w:rPr>
                <w:rFonts w:ascii="Poppins Light" w:hAnsi="Poppins Light" w:cs="Poppins Light"/>
              </w:rPr>
            </w:pPr>
          </w:p>
        </w:tc>
      </w:tr>
      <w:tr w:rsidR="00E0078D" w14:paraId="35CAA516" w14:textId="77777777" w:rsidTr="006040D2">
        <w:tc>
          <w:tcPr>
            <w:tcW w:w="541" w:type="dxa"/>
          </w:tcPr>
          <w:p w14:paraId="738BCA2B" w14:textId="77777777" w:rsidR="00E0078D" w:rsidRPr="004A69C5" w:rsidRDefault="00E0078D" w:rsidP="003A38C8">
            <w:pPr>
              <w:rPr>
                <w:rFonts w:ascii="Poppins Light" w:hAnsi="Poppins Light" w:cs="Poppins Light"/>
              </w:rPr>
            </w:pPr>
          </w:p>
        </w:tc>
        <w:tc>
          <w:tcPr>
            <w:tcW w:w="7251" w:type="dxa"/>
            <w:vMerge/>
          </w:tcPr>
          <w:p w14:paraId="54D7B7F3" w14:textId="77777777" w:rsidR="00E0078D" w:rsidRPr="004A69C5" w:rsidRDefault="00E0078D">
            <w:pPr>
              <w:pStyle w:val="ListParagraph"/>
              <w:numPr>
                <w:ilvl w:val="0"/>
                <w:numId w:val="45"/>
              </w:numPr>
              <w:rPr>
                <w:rFonts w:ascii="Poppins Light" w:hAnsi="Poppins Light" w:cs="Poppins Light"/>
              </w:rPr>
            </w:pPr>
          </w:p>
        </w:tc>
        <w:tc>
          <w:tcPr>
            <w:tcW w:w="1224" w:type="dxa"/>
            <w:vMerge/>
          </w:tcPr>
          <w:p w14:paraId="72B8C781" w14:textId="77777777" w:rsidR="00E0078D" w:rsidRPr="004A69C5" w:rsidRDefault="00E0078D" w:rsidP="003A38C8">
            <w:pPr>
              <w:rPr>
                <w:rFonts w:ascii="Poppins Light" w:hAnsi="Poppins Light" w:cs="Poppins Light"/>
              </w:rPr>
            </w:pPr>
          </w:p>
        </w:tc>
      </w:tr>
      <w:tr w:rsidR="00E0078D" w14:paraId="7678D1B4" w14:textId="77777777" w:rsidTr="006040D2">
        <w:tc>
          <w:tcPr>
            <w:tcW w:w="541" w:type="dxa"/>
          </w:tcPr>
          <w:p w14:paraId="3A2C1555" w14:textId="77777777" w:rsidR="00E0078D" w:rsidRPr="004A69C5" w:rsidRDefault="00E0078D" w:rsidP="003A38C8">
            <w:pPr>
              <w:rPr>
                <w:rFonts w:ascii="Poppins Light" w:hAnsi="Poppins Light" w:cs="Poppins Light"/>
              </w:rPr>
            </w:pPr>
          </w:p>
        </w:tc>
        <w:tc>
          <w:tcPr>
            <w:tcW w:w="7251" w:type="dxa"/>
            <w:vMerge/>
          </w:tcPr>
          <w:p w14:paraId="483B3DA3" w14:textId="77777777" w:rsidR="00E0078D" w:rsidRPr="004A69C5" w:rsidRDefault="00E0078D">
            <w:pPr>
              <w:pStyle w:val="ListParagraph"/>
              <w:numPr>
                <w:ilvl w:val="0"/>
                <w:numId w:val="45"/>
              </w:numPr>
              <w:rPr>
                <w:rFonts w:ascii="Poppins Light" w:hAnsi="Poppins Light" w:cs="Poppins Light"/>
              </w:rPr>
            </w:pPr>
          </w:p>
        </w:tc>
        <w:tc>
          <w:tcPr>
            <w:tcW w:w="1224" w:type="dxa"/>
            <w:vMerge/>
          </w:tcPr>
          <w:p w14:paraId="23B8754D" w14:textId="77777777" w:rsidR="00E0078D" w:rsidRPr="004A69C5" w:rsidRDefault="00E0078D" w:rsidP="003A38C8">
            <w:pPr>
              <w:rPr>
                <w:rFonts w:ascii="Poppins Light" w:hAnsi="Poppins Light" w:cs="Poppins Light"/>
              </w:rPr>
            </w:pPr>
          </w:p>
        </w:tc>
      </w:tr>
      <w:tr w:rsidR="00E0078D" w14:paraId="5326AF4E" w14:textId="77777777" w:rsidTr="006040D2">
        <w:tc>
          <w:tcPr>
            <w:tcW w:w="541" w:type="dxa"/>
          </w:tcPr>
          <w:p w14:paraId="1411D237" w14:textId="77777777" w:rsidR="00E0078D" w:rsidRPr="004A69C5" w:rsidRDefault="00E0078D" w:rsidP="003A38C8">
            <w:pPr>
              <w:rPr>
                <w:rFonts w:ascii="Poppins Light" w:hAnsi="Poppins Light" w:cs="Poppins Light"/>
              </w:rPr>
            </w:pPr>
          </w:p>
        </w:tc>
        <w:tc>
          <w:tcPr>
            <w:tcW w:w="7251" w:type="dxa"/>
            <w:vMerge/>
          </w:tcPr>
          <w:p w14:paraId="0ABA4A25" w14:textId="77777777" w:rsidR="00E0078D" w:rsidRPr="004A69C5" w:rsidRDefault="00E0078D">
            <w:pPr>
              <w:pStyle w:val="ListParagraph"/>
              <w:numPr>
                <w:ilvl w:val="0"/>
                <w:numId w:val="45"/>
              </w:numPr>
              <w:rPr>
                <w:rFonts w:ascii="Poppins Light" w:hAnsi="Poppins Light" w:cs="Poppins Light"/>
              </w:rPr>
            </w:pPr>
          </w:p>
        </w:tc>
        <w:tc>
          <w:tcPr>
            <w:tcW w:w="1224" w:type="dxa"/>
            <w:vMerge/>
          </w:tcPr>
          <w:p w14:paraId="27BB2FD4" w14:textId="77777777" w:rsidR="00E0078D" w:rsidRPr="004A69C5" w:rsidRDefault="00E0078D" w:rsidP="003A38C8">
            <w:pPr>
              <w:rPr>
                <w:rFonts w:ascii="Poppins Light" w:hAnsi="Poppins Light" w:cs="Poppins Light"/>
              </w:rPr>
            </w:pPr>
          </w:p>
        </w:tc>
      </w:tr>
      <w:tr w:rsidR="00E0078D" w14:paraId="248B4C74" w14:textId="77777777" w:rsidTr="006040D2">
        <w:tc>
          <w:tcPr>
            <w:tcW w:w="541" w:type="dxa"/>
          </w:tcPr>
          <w:p w14:paraId="0E2034A2" w14:textId="77777777" w:rsidR="00E0078D" w:rsidRPr="004A69C5" w:rsidRDefault="00E0078D" w:rsidP="003A38C8">
            <w:pPr>
              <w:rPr>
                <w:rFonts w:ascii="Poppins Light" w:hAnsi="Poppins Light" w:cs="Poppins Light"/>
              </w:rPr>
            </w:pPr>
            <w:r>
              <w:rPr>
                <w:rFonts w:ascii="Poppins Light" w:hAnsi="Poppins Light" w:cs="Poppins Light"/>
              </w:rPr>
              <w:t>2.</w:t>
            </w:r>
          </w:p>
        </w:tc>
        <w:tc>
          <w:tcPr>
            <w:tcW w:w="7251" w:type="dxa"/>
            <w:vMerge w:val="restart"/>
          </w:tcPr>
          <w:p w14:paraId="048FD08B" w14:textId="77777777" w:rsidR="00E0078D" w:rsidRPr="004A69C5" w:rsidRDefault="00E0078D" w:rsidP="003A38C8">
            <w:pPr>
              <w:rPr>
                <w:rFonts w:ascii="Poppins Light" w:hAnsi="Poppins Light" w:cs="Poppins Light"/>
              </w:rPr>
            </w:pPr>
            <w:r w:rsidRPr="00182184">
              <w:rPr>
                <w:rFonts w:ascii="Poppins Light" w:hAnsi="Poppins Light" w:cs="Poppins Light"/>
              </w:rPr>
              <w:t>Promoting Choice</w:t>
            </w:r>
          </w:p>
          <w:p w14:paraId="1C4025FC" w14:textId="77777777" w:rsidR="00E0078D" w:rsidRPr="004A69C5" w:rsidRDefault="00E0078D">
            <w:pPr>
              <w:pStyle w:val="ListParagraph"/>
              <w:numPr>
                <w:ilvl w:val="0"/>
                <w:numId w:val="46"/>
              </w:numPr>
              <w:rPr>
                <w:rFonts w:ascii="Poppins Light" w:hAnsi="Poppins Light" w:cs="Poppins Light"/>
              </w:rPr>
            </w:pPr>
            <w:r w:rsidRPr="004A69C5">
              <w:rPr>
                <w:rFonts w:ascii="Poppins Light" w:hAnsi="Poppins Light" w:cs="Poppins Light"/>
              </w:rPr>
              <w:t>Swapping Homes – ‘Mutual Exchange’</w:t>
            </w:r>
          </w:p>
          <w:p w14:paraId="63FE04F1" w14:textId="77777777" w:rsidR="00E0078D" w:rsidRPr="004A69C5" w:rsidRDefault="00E0078D">
            <w:pPr>
              <w:pStyle w:val="ListParagraph"/>
              <w:numPr>
                <w:ilvl w:val="0"/>
                <w:numId w:val="46"/>
              </w:numPr>
              <w:rPr>
                <w:rFonts w:ascii="Poppins Light" w:hAnsi="Poppins Light" w:cs="Poppins Light"/>
              </w:rPr>
            </w:pPr>
            <w:r w:rsidRPr="004A69C5">
              <w:rPr>
                <w:rFonts w:ascii="Poppins Light" w:hAnsi="Poppins Light" w:cs="Poppins Light"/>
              </w:rPr>
              <w:t>Shared ownership</w:t>
            </w:r>
          </w:p>
          <w:p w14:paraId="23108DEF" w14:textId="77777777" w:rsidR="00E0078D" w:rsidRPr="004A69C5" w:rsidRDefault="00E0078D">
            <w:pPr>
              <w:pStyle w:val="ListParagraph"/>
              <w:numPr>
                <w:ilvl w:val="0"/>
                <w:numId w:val="46"/>
              </w:numPr>
              <w:rPr>
                <w:rFonts w:ascii="Poppins Light" w:hAnsi="Poppins Light" w:cs="Poppins Light"/>
              </w:rPr>
            </w:pPr>
            <w:r w:rsidRPr="004A69C5">
              <w:rPr>
                <w:rFonts w:ascii="Poppins Light" w:hAnsi="Poppins Light" w:cs="Poppins Light"/>
              </w:rPr>
              <w:t>Working with Housing Associations and Private landlords</w:t>
            </w:r>
          </w:p>
        </w:tc>
        <w:tc>
          <w:tcPr>
            <w:tcW w:w="1224" w:type="dxa"/>
            <w:vMerge w:val="restart"/>
          </w:tcPr>
          <w:p w14:paraId="4D21D161" w14:textId="77777777" w:rsidR="00E0078D" w:rsidRPr="004A69C5" w:rsidRDefault="00E0078D" w:rsidP="003A38C8">
            <w:pPr>
              <w:rPr>
                <w:rFonts w:ascii="Poppins Light" w:hAnsi="Poppins Light" w:cs="Poppins Light"/>
              </w:rPr>
            </w:pPr>
            <w:r w:rsidRPr="004A69C5">
              <w:rPr>
                <w:rFonts w:ascii="Poppins Light" w:hAnsi="Poppins Light" w:cs="Poppins Light"/>
              </w:rPr>
              <w:t xml:space="preserve">page </w:t>
            </w:r>
            <w:r>
              <w:rPr>
                <w:rFonts w:ascii="Poppins Light" w:hAnsi="Poppins Light" w:cs="Poppins Light"/>
              </w:rPr>
              <w:t>7</w:t>
            </w:r>
          </w:p>
          <w:p w14:paraId="256A61FD" w14:textId="77777777" w:rsidR="00E0078D" w:rsidRPr="004A69C5"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7</w:t>
            </w:r>
          </w:p>
          <w:p w14:paraId="7D3DE206" w14:textId="77777777" w:rsidR="00E0078D" w:rsidRPr="004A69C5" w:rsidRDefault="00E0078D" w:rsidP="003A38C8">
            <w:pPr>
              <w:rPr>
                <w:rFonts w:ascii="Poppins Light" w:hAnsi="Poppins Light" w:cs="Poppins Light"/>
              </w:rPr>
            </w:pPr>
            <w:r w:rsidRPr="004A69C5">
              <w:rPr>
                <w:rFonts w:ascii="Poppins Light" w:hAnsi="Poppins Light" w:cs="Poppins Light"/>
              </w:rPr>
              <w:t xml:space="preserve">page </w:t>
            </w:r>
            <w:r>
              <w:rPr>
                <w:rFonts w:ascii="Poppins Light" w:hAnsi="Poppins Light" w:cs="Poppins Light"/>
              </w:rPr>
              <w:t>7</w:t>
            </w:r>
          </w:p>
          <w:p w14:paraId="4A150C72" w14:textId="77777777" w:rsidR="00E0078D" w:rsidRPr="004A69C5" w:rsidRDefault="00E0078D" w:rsidP="003A38C8">
            <w:pPr>
              <w:rPr>
                <w:rFonts w:ascii="Poppins Light" w:hAnsi="Poppins Light" w:cs="Poppins Light"/>
              </w:rPr>
            </w:pPr>
            <w:r w:rsidRPr="004A69C5">
              <w:rPr>
                <w:rFonts w:ascii="Poppins Light" w:hAnsi="Poppins Light" w:cs="Poppins Light"/>
              </w:rPr>
              <w:t xml:space="preserve">page </w:t>
            </w:r>
            <w:r>
              <w:rPr>
                <w:rFonts w:ascii="Poppins Light" w:hAnsi="Poppins Light" w:cs="Poppins Light"/>
              </w:rPr>
              <w:t>8</w:t>
            </w:r>
          </w:p>
        </w:tc>
      </w:tr>
      <w:tr w:rsidR="00E0078D" w14:paraId="0C015BAC" w14:textId="77777777" w:rsidTr="006040D2">
        <w:tc>
          <w:tcPr>
            <w:tcW w:w="541" w:type="dxa"/>
          </w:tcPr>
          <w:p w14:paraId="0F00CC38" w14:textId="77777777" w:rsidR="00E0078D" w:rsidRPr="004A69C5" w:rsidRDefault="00E0078D" w:rsidP="003A38C8">
            <w:pPr>
              <w:rPr>
                <w:rFonts w:ascii="Poppins Light" w:hAnsi="Poppins Light" w:cs="Poppins Light"/>
              </w:rPr>
            </w:pPr>
          </w:p>
        </w:tc>
        <w:tc>
          <w:tcPr>
            <w:tcW w:w="7251" w:type="dxa"/>
            <w:vMerge/>
          </w:tcPr>
          <w:p w14:paraId="2CA73E29" w14:textId="77777777" w:rsidR="00E0078D" w:rsidRPr="004A69C5" w:rsidRDefault="00E0078D">
            <w:pPr>
              <w:pStyle w:val="ListParagraph"/>
              <w:numPr>
                <w:ilvl w:val="0"/>
                <w:numId w:val="46"/>
              </w:numPr>
              <w:rPr>
                <w:rFonts w:ascii="Poppins Light" w:hAnsi="Poppins Light" w:cs="Poppins Light"/>
              </w:rPr>
            </w:pPr>
          </w:p>
        </w:tc>
        <w:tc>
          <w:tcPr>
            <w:tcW w:w="1224" w:type="dxa"/>
            <w:vMerge/>
          </w:tcPr>
          <w:p w14:paraId="27087F1E" w14:textId="77777777" w:rsidR="00E0078D" w:rsidRPr="004A69C5" w:rsidRDefault="00E0078D" w:rsidP="003A38C8">
            <w:pPr>
              <w:rPr>
                <w:rFonts w:ascii="Poppins Light" w:hAnsi="Poppins Light" w:cs="Poppins Light"/>
              </w:rPr>
            </w:pPr>
          </w:p>
        </w:tc>
      </w:tr>
      <w:tr w:rsidR="00E0078D" w14:paraId="7F8B4D11" w14:textId="77777777" w:rsidTr="006040D2">
        <w:tc>
          <w:tcPr>
            <w:tcW w:w="541" w:type="dxa"/>
          </w:tcPr>
          <w:p w14:paraId="2B268AAF" w14:textId="77777777" w:rsidR="00E0078D" w:rsidRPr="004A69C5" w:rsidRDefault="00E0078D" w:rsidP="003A38C8">
            <w:pPr>
              <w:rPr>
                <w:rFonts w:ascii="Poppins Light" w:hAnsi="Poppins Light" w:cs="Poppins Light"/>
              </w:rPr>
            </w:pPr>
          </w:p>
        </w:tc>
        <w:tc>
          <w:tcPr>
            <w:tcW w:w="7251" w:type="dxa"/>
            <w:vMerge/>
          </w:tcPr>
          <w:p w14:paraId="00A33412" w14:textId="77777777" w:rsidR="00E0078D" w:rsidRPr="004A69C5" w:rsidRDefault="00E0078D">
            <w:pPr>
              <w:pStyle w:val="ListParagraph"/>
              <w:numPr>
                <w:ilvl w:val="0"/>
                <w:numId w:val="46"/>
              </w:numPr>
              <w:rPr>
                <w:rFonts w:ascii="Poppins Light" w:hAnsi="Poppins Light" w:cs="Poppins Light"/>
              </w:rPr>
            </w:pPr>
          </w:p>
        </w:tc>
        <w:tc>
          <w:tcPr>
            <w:tcW w:w="1224" w:type="dxa"/>
            <w:vMerge/>
          </w:tcPr>
          <w:p w14:paraId="10113783" w14:textId="77777777" w:rsidR="00E0078D" w:rsidRPr="004A69C5" w:rsidRDefault="00E0078D" w:rsidP="003A38C8">
            <w:pPr>
              <w:rPr>
                <w:rFonts w:ascii="Poppins Light" w:hAnsi="Poppins Light" w:cs="Poppins Light"/>
              </w:rPr>
            </w:pPr>
          </w:p>
        </w:tc>
      </w:tr>
      <w:tr w:rsidR="00E0078D" w14:paraId="592B28E3" w14:textId="77777777" w:rsidTr="006040D2">
        <w:tc>
          <w:tcPr>
            <w:tcW w:w="541" w:type="dxa"/>
          </w:tcPr>
          <w:p w14:paraId="1E187E86" w14:textId="77777777" w:rsidR="00E0078D" w:rsidRPr="004A69C5" w:rsidRDefault="00E0078D" w:rsidP="003A38C8">
            <w:pPr>
              <w:rPr>
                <w:rFonts w:ascii="Poppins Light" w:hAnsi="Poppins Light" w:cs="Poppins Light"/>
              </w:rPr>
            </w:pPr>
          </w:p>
        </w:tc>
        <w:tc>
          <w:tcPr>
            <w:tcW w:w="7251" w:type="dxa"/>
            <w:vMerge/>
          </w:tcPr>
          <w:p w14:paraId="2CBAA7C8" w14:textId="77777777" w:rsidR="00E0078D" w:rsidRPr="004A69C5" w:rsidRDefault="00E0078D">
            <w:pPr>
              <w:pStyle w:val="ListParagraph"/>
              <w:numPr>
                <w:ilvl w:val="0"/>
                <w:numId w:val="46"/>
              </w:numPr>
              <w:rPr>
                <w:rFonts w:ascii="Poppins Light" w:hAnsi="Poppins Light" w:cs="Poppins Light"/>
              </w:rPr>
            </w:pPr>
          </w:p>
        </w:tc>
        <w:tc>
          <w:tcPr>
            <w:tcW w:w="1224" w:type="dxa"/>
            <w:vMerge/>
          </w:tcPr>
          <w:p w14:paraId="0FC379FA" w14:textId="77777777" w:rsidR="00E0078D" w:rsidRPr="004A69C5" w:rsidRDefault="00E0078D" w:rsidP="003A38C8">
            <w:pPr>
              <w:rPr>
                <w:rFonts w:ascii="Poppins Light" w:hAnsi="Poppins Light" w:cs="Poppins Light"/>
              </w:rPr>
            </w:pPr>
          </w:p>
        </w:tc>
      </w:tr>
      <w:tr w:rsidR="00E0078D" w14:paraId="7F65265F" w14:textId="77777777" w:rsidTr="006040D2">
        <w:tc>
          <w:tcPr>
            <w:tcW w:w="541" w:type="dxa"/>
          </w:tcPr>
          <w:p w14:paraId="67CC67BA" w14:textId="77777777" w:rsidR="00E0078D" w:rsidRPr="004A69C5" w:rsidRDefault="00E0078D" w:rsidP="003A38C8">
            <w:pPr>
              <w:rPr>
                <w:rFonts w:ascii="Poppins Light" w:hAnsi="Poppins Light" w:cs="Poppins Light"/>
              </w:rPr>
            </w:pPr>
            <w:r>
              <w:rPr>
                <w:rFonts w:ascii="Poppins Light" w:hAnsi="Poppins Light" w:cs="Poppins Light"/>
              </w:rPr>
              <w:t>3.</w:t>
            </w:r>
          </w:p>
        </w:tc>
        <w:tc>
          <w:tcPr>
            <w:tcW w:w="7251" w:type="dxa"/>
            <w:vMerge w:val="restart"/>
          </w:tcPr>
          <w:p w14:paraId="27B42D8D" w14:textId="77777777" w:rsidR="00E0078D" w:rsidRPr="004A69C5" w:rsidRDefault="00E0078D" w:rsidP="003A38C8">
            <w:pPr>
              <w:rPr>
                <w:rFonts w:ascii="Poppins Light" w:hAnsi="Poppins Light" w:cs="Poppins Light"/>
              </w:rPr>
            </w:pPr>
            <w:r w:rsidRPr="00182184">
              <w:rPr>
                <w:rFonts w:ascii="Poppins Light" w:hAnsi="Poppins Light" w:cs="Poppins Light"/>
              </w:rPr>
              <w:t>An Applicant’s Rights</w:t>
            </w:r>
          </w:p>
          <w:p w14:paraId="4644520A" w14:textId="77777777" w:rsidR="00E0078D" w:rsidRPr="004A69C5" w:rsidRDefault="00E0078D">
            <w:pPr>
              <w:pStyle w:val="ListParagraph"/>
              <w:numPr>
                <w:ilvl w:val="0"/>
                <w:numId w:val="47"/>
              </w:numPr>
              <w:rPr>
                <w:rFonts w:ascii="Poppins Light" w:hAnsi="Poppins Light" w:cs="Poppins Light"/>
              </w:rPr>
            </w:pPr>
            <w:r w:rsidRPr="004A69C5">
              <w:rPr>
                <w:rFonts w:ascii="Poppins Light" w:hAnsi="Poppins Light" w:cs="Poppins Light"/>
              </w:rPr>
              <w:t>Equality and Diversity</w:t>
            </w:r>
          </w:p>
          <w:p w14:paraId="460C1EFA" w14:textId="77777777" w:rsidR="00E0078D" w:rsidRPr="004A69C5" w:rsidRDefault="00E0078D">
            <w:pPr>
              <w:pStyle w:val="ListParagraph"/>
              <w:numPr>
                <w:ilvl w:val="0"/>
                <w:numId w:val="47"/>
              </w:numPr>
              <w:rPr>
                <w:rFonts w:ascii="Poppins Light" w:hAnsi="Poppins Light" w:cs="Poppins Light"/>
              </w:rPr>
            </w:pPr>
            <w:r w:rsidRPr="004A69C5">
              <w:rPr>
                <w:rFonts w:ascii="Poppins Light" w:hAnsi="Poppins Light" w:cs="Poppins Light"/>
              </w:rPr>
              <w:t>Right to Review</w:t>
            </w:r>
          </w:p>
          <w:p w14:paraId="5A0D3263" w14:textId="77777777" w:rsidR="00E0078D" w:rsidRPr="004A69C5" w:rsidRDefault="00E0078D">
            <w:pPr>
              <w:pStyle w:val="ListParagraph"/>
              <w:numPr>
                <w:ilvl w:val="0"/>
                <w:numId w:val="47"/>
              </w:numPr>
              <w:rPr>
                <w:rFonts w:ascii="Poppins Light" w:hAnsi="Poppins Light" w:cs="Poppins Light"/>
              </w:rPr>
            </w:pPr>
            <w:r w:rsidRPr="004A69C5">
              <w:rPr>
                <w:rFonts w:ascii="Poppins Light" w:hAnsi="Poppins Light" w:cs="Poppins Light"/>
              </w:rPr>
              <w:t>Confidentiality and Access to Information</w:t>
            </w:r>
          </w:p>
          <w:p w14:paraId="4752EA70" w14:textId="77777777" w:rsidR="00E0078D" w:rsidRPr="004A69C5" w:rsidRDefault="00E0078D">
            <w:pPr>
              <w:pStyle w:val="ListParagraph"/>
              <w:numPr>
                <w:ilvl w:val="0"/>
                <w:numId w:val="47"/>
              </w:numPr>
              <w:rPr>
                <w:rFonts w:ascii="Poppins Light" w:hAnsi="Poppins Light" w:cs="Poppins Light"/>
              </w:rPr>
            </w:pPr>
            <w:r w:rsidRPr="004A69C5">
              <w:rPr>
                <w:rFonts w:ascii="Poppins Light" w:hAnsi="Poppins Light" w:cs="Poppins Light"/>
              </w:rPr>
              <w:t>Your Information Rights</w:t>
            </w:r>
          </w:p>
          <w:p w14:paraId="52F8A8CC" w14:textId="77777777" w:rsidR="00E0078D" w:rsidRPr="004A69C5" w:rsidRDefault="00E0078D">
            <w:pPr>
              <w:pStyle w:val="ListParagraph"/>
              <w:numPr>
                <w:ilvl w:val="0"/>
                <w:numId w:val="47"/>
              </w:numPr>
              <w:rPr>
                <w:rFonts w:ascii="Poppins Light" w:hAnsi="Poppins Light" w:cs="Poppins Light"/>
              </w:rPr>
            </w:pPr>
            <w:r w:rsidRPr="004A69C5">
              <w:rPr>
                <w:rFonts w:ascii="Poppins Light" w:hAnsi="Poppins Light" w:cs="Poppins Light"/>
              </w:rPr>
              <w:t>Subject Access Request</w:t>
            </w:r>
          </w:p>
        </w:tc>
        <w:tc>
          <w:tcPr>
            <w:tcW w:w="1224" w:type="dxa"/>
            <w:vMerge w:val="restart"/>
          </w:tcPr>
          <w:p w14:paraId="28707958" w14:textId="77777777" w:rsidR="00E0078D" w:rsidRPr="004A69C5"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8</w:t>
            </w:r>
          </w:p>
          <w:p w14:paraId="7DEBF9A2" w14:textId="77777777" w:rsidR="00E0078D" w:rsidRPr="004A69C5" w:rsidRDefault="00E0078D" w:rsidP="003A38C8">
            <w:pPr>
              <w:rPr>
                <w:rFonts w:ascii="Poppins Light" w:hAnsi="Poppins Light" w:cs="Poppins Light"/>
              </w:rPr>
            </w:pPr>
            <w:r w:rsidRPr="004A69C5">
              <w:rPr>
                <w:rFonts w:ascii="Poppins Light" w:hAnsi="Poppins Light" w:cs="Poppins Light"/>
              </w:rPr>
              <w:t xml:space="preserve">page </w:t>
            </w:r>
            <w:r>
              <w:rPr>
                <w:rFonts w:ascii="Poppins Light" w:hAnsi="Poppins Light" w:cs="Poppins Light"/>
              </w:rPr>
              <w:t>9</w:t>
            </w:r>
          </w:p>
          <w:p w14:paraId="60D4C5CB" w14:textId="77777777" w:rsidR="00E0078D" w:rsidRPr="004A69C5" w:rsidRDefault="00E0078D" w:rsidP="003A38C8">
            <w:pPr>
              <w:rPr>
                <w:rFonts w:ascii="Poppins Light" w:hAnsi="Poppins Light" w:cs="Poppins Light"/>
              </w:rPr>
            </w:pPr>
            <w:r w:rsidRPr="004A69C5">
              <w:rPr>
                <w:rFonts w:ascii="Poppins Light" w:hAnsi="Poppins Light" w:cs="Poppins Light"/>
              </w:rPr>
              <w:t xml:space="preserve">page </w:t>
            </w:r>
            <w:r>
              <w:rPr>
                <w:rFonts w:ascii="Poppins Light" w:hAnsi="Poppins Light" w:cs="Poppins Light"/>
              </w:rPr>
              <w:t>9</w:t>
            </w:r>
          </w:p>
          <w:p w14:paraId="5DB4E605" w14:textId="77777777" w:rsidR="00E0078D" w:rsidRPr="004A69C5"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10</w:t>
            </w:r>
          </w:p>
          <w:p w14:paraId="7FE92F85" w14:textId="77777777" w:rsidR="00E0078D" w:rsidRPr="004A69C5" w:rsidRDefault="00E0078D" w:rsidP="003A38C8">
            <w:pPr>
              <w:rPr>
                <w:rFonts w:ascii="Poppins Light" w:hAnsi="Poppins Light" w:cs="Poppins Light"/>
              </w:rPr>
            </w:pPr>
            <w:r w:rsidRPr="004A69C5">
              <w:rPr>
                <w:rFonts w:ascii="Poppins Light" w:hAnsi="Poppins Light" w:cs="Poppins Light"/>
              </w:rPr>
              <w:t xml:space="preserve">page </w:t>
            </w:r>
            <w:r>
              <w:rPr>
                <w:rFonts w:ascii="Poppins Light" w:hAnsi="Poppins Light" w:cs="Poppins Light"/>
              </w:rPr>
              <w:t>10</w:t>
            </w:r>
          </w:p>
          <w:p w14:paraId="2FD0FC20" w14:textId="77777777" w:rsidR="00E0078D" w:rsidRPr="004A69C5" w:rsidRDefault="00E0078D" w:rsidP="003A38C8">
            <w:pPr>
              <w:rPr>
                <w:rFonts w:ascii="Poppins Light" w:hAnsi="Poppins Light" w:cs="Poppins Light"/>
              </w:rPr>
            </w:pPr>
            <w:r w:rsidRPr="004A69C5">
              <w:rPr>
                <w:rFonts w:ascii="Poppins Light" w:hAnsi="Poppins Light" w:cs="Poppins Light"/>
              </w:rPr>
              <w:t xml:space="preserve">page </w:t>
            </w:r>
            <w:r>
              <w:rPr>
                <w:rFonts w:ascii="Poppins Light" w:hAnsi="Poppins Light" w:cs="Poppins Light"/>
              </w:rPr>
              <w:t>11</w:t>
            </w:r>
          </w:p>
        </w:tc>
      </w:tr>
      <w:tr w:rsidR="00E0078D" w14:paraId="72C8E304" w14:textId="77777777" w:rsidTr="006040D2">
        <w:tc>
          <w:tcPr>
            <w:tcW w:w="541" w:type="dxa"/>
          </w:tcPr>
          <w:p w14:paraId="667E070A" w14:textId="77777777" w:rsidR="00E0078D" w:rsidRPr="004A69C5" w:rsidRDefault="00E0078D" w:rsidP="003A38C8">
            <w:pPr>
              <w:rPr>
                <w:rFonts w:ascii="Poppins Light" w:hAnsi="Poppins Light" w:cs="Poppins Light"/>
              </w:rPr>
            </w:pPr>
          </w:p>
        </w:tc>
        <w:tc>
          <w:tcPr>
            <w:tcW w:w="7251" w:type="dxa"/>
            <w:vMerge/>
          </w:tcPr>
          <w:p w14:paraId="0BE106A5" w14:textId="77777777" w:rsidR="00E0078D" w:rsidRPr="004A69C5" w:rsidRDefault="00E0078D">
            <w:pPr>
              <w:pStyle w:val="ListParagraph"/>
              <w:numPr>
                <w:ilvl w:val="0"/>
                <w:numId w:val="47"/>
              </w:numPr>
              <w:rPr>
                <w:rFonts w:ascii="Poppins Light" w:hAnsi="Poppins Light" w:cs="Poppins Light"/>
              </w:rPr>
            </w:pPr>
          </w:p>
        </w:tc>
        <w:tc>
          <w:tcPr>
            <w:tcW w:w="1224" w:type="dxa"/>
            <w:vMerge/>
          </w:tcPr>
          <w:p w14:paraId="52C88CA8" w14:textId="77777777" w:rsidR="00E0078D" w:rsidRPr="004A69C5" w:rsidRDefault="00E0078D" w:rsidP="003A38C8">
            <w:pPr>
              <w:rPr>
                <w:rFonts w:ascii="Poppins Light" w:hAnsi="Poppins Light" w:cs="Poppins Light"/>
              </w:rPr>
            </w:pPr>
          </w:p>
        </w:tc>
      </w:tr>
      <w:tr w:rsidR="00E0078D" w14:paraId="6A3EEE7E" w14:textId="77777777" w:rsidTr="006040D2">
        <w:tc>
          <w:tcPr>
            <w:tcW w:w="541" w:type="dxa"/>
          </w:tcPr>
          <w:p w14:paraId="1FBA166D" w14:textId="77777777" w:rsidR="00E0078D" w:rsidRPr="004A69C5" w:rsidRDefault="00E0078D" w:rsidP="003A38C8">
            <w:pPr>
              <w:rPr>
                <w:rFonts w:ascii="Poppins Light" w:hAnsi="Poppins Light" w:cs="Poppins Light"/>
              </w:rPr>
            </w:pPr>
          </w:p>
        </w:tc>
        <w:tc>
          <w:tcPr>
            <w:tcW w:w="7251" w:type="dxa"/>
            <w:vMerge/>
          </w:tcPr>
          <w:p w14:paraId="40FB24BF" w14:textId="77777777" w:rsidR="00E0078D" w:rsidRPr="004A69C5" w:rsidRDefault="00E0078D">
            <w:pPr>
              <w:pStyle w:val="ListParagraph"/>
              <w:numPr>
                <w:ilvl w:val="0"/>
                <w:numId w:val="47"/>
              </w:numPr>
              <w:rPr>
                <w:rFonts w:ascii="Poppins Light" w:hAnsi="Poppins Light" w:cs="Poppins Light"/>
              </w:rPr>
            </w:pPr>
          </w:p>
        </w:tc>
        <w:tc>
          <w:tcPr>
            <w:tcW w:w="1224" w:type="dxa"/>
            <w:vMerge/>
          </w:tcPr>
          <w:p w14:paraId="7DBD825C" w14:textId="77777777" w:rsidR="00E0078D" w:rsidRPr="004A69C5" w:rsidRDefault="00E0078D" w:rsidP="003A38C8">
            <w:pPr>
              <w:rPr>
                <w:rFonts w:ascii="Poppins Light" w:hAnsi="Poppins Light" w:cs="Poppins Light"/>
              </w:rPr>
            </w:pPr>
          </w:p>
        </w:tc>
      </w:tr>
      <w:tr w:rsidR="00E0078D" w14:paraId="325AB678" w14:textId="77777777" w:rsidTr="006040D2">
        <w:tc>
          <w:tcPr>
            <w:tcW w:w="541" w:type="dxa"/>
          </w:tcPr>
          <w:p w14:paraId="0B504758" w14:textId="77777777" w:rsidR="00E0078D" w:rsidRPr="004A69C5" w:rsidRDefault="00E0078D" w:rsidP="003A38C8">
            <w:pPr>
              <w:rPr>
                <w:rFonts w:ascii="Poppins Light" w:hAnsi="Poppins Light" w:cs="Poppins Light"/>
              </w:rPr>
            </w:pPr>
          </w:p>
        </w:tc>
        <w:tc>
          <w:tcPr>
            <w:tcW w:w="7251" w:type="dxa"/>
            <w:vMerge/>
          </w:tcPr>
          <w:p w14:paraId="21CDC034" w14:textId="77777777" w:rsidR="00E0078D" w:rsidRPr="004A69C5" w:rsidRDefault="00E0078D">
            <w:pPr>
              <w:pStyle w:val="ListParagraph"/>
              <w:numPr>
                <w:ilvl w:val="0"/>
                <w:numId w:val="47"/>
              </w:numPr>
              <w:rPr>
                <w:rFonts w:ascii="Poppins Light" w:hAnsi="Poppins Light" w:cs="Poppins Light"/>
              </w:rPr>
            </w:pPr>
          </w:p>
        </w:tc>
        <w:tc>
          <w:tcPr>
            <w:tcW w:w="1224" w:type="dxa"/>
            <w:vMerge/>
          </w:tcPr>
          <w:p w14:paraId="6D535E6F" w14:textId="77777777" w:rsidR="00E0078D" w:rsidRPr="004A69C5" w:rsidRDefault="00E0078D" w:rsidP="003A38C8">
            <w:pPr>
              <w:rPr>
                <w:rFonts w:ascii="Poppins Light" w:hAnsi="Poppins Light" w:cs="Poppins Light"/>
              </w:rPr>
            </w:pPr>
          </w:p>
        </w:tc>
      </w:tr>
      <w:tr w:rsidR="00E0078D" w14:paraId="08AE3665" w14:textId="77777777" w:rsidTr="006040D2">
        <w:tc>
          <w:tcPr>
            <w:tcW w:w="541" w:type="dxa"/>
          </w:tcPr>
          <w:p w14:paraId="5D16F408" w14:textId="77777777" w:rsidR="00E0078D" w:rsidRPr="004A69C5" w:rsidRDefault="00E0078D" w:rsidP="003A38C8">
            <w:pPr>
              <w:rPr>
                <w:rFonts w:ascii="Poppins Light" w:hAnsi="Poppins Light" w:cs="Poppins Light"/>
              </w:rPr>
            </w:pPr>
          </w:p>
        </w:tc>
        <w:tc>
          <w:tcPr>
            <w:tcW w:w="7251" w:type="dxa"/>
            <w:vMerge/>
          </w:tcPr>
          <w:p w14:paraId="549CB9F6" w14:textId="77777777" w:rsidR="00E0078D" w:rsidRPr="004A69C5" w:rsidRDefault="00E0078D">
            <w:pPr>
              <w:pStyle w:val="ListParagraph"/>
              <w:numPr>
                <w:ilvl w:val="0"/>
                <w:numId w:val="47"/>
              </w:numPr>
              <w:rPr>
                <w:rFonts w:ascii="Poppins Light" w:hAnsi="Poppins Light" w:cs="Poppins Light"/>
              </w:rPr>
            </w:pPr>
          </w:p>
        </w:tc>
        <w:tc>
          <w:tcPr>
            <w:tcW w:w="1224" w:type="dxa"/>
            <w:vMerge/>
          </w:tcPr>
          <w:p w14:paraId="1B96F127" w14:textId="77777777" w:rsidR="00E0078D" w:rsidRPr="004A69C5" w:rsidRDefault="00E0078D" w:rsidP="003A38C8">
            <w:pPr>
              <w:rPr>
                <w:rFonts w:ascii="Poppins Light" w:hAnsi="Poppins Light" w:cs="Poppins Light"/>
              </w:rPr>
            </w:pPr>
          </w:p>
        </w:tc>
      </w:tr>
      <w:tr w:rsidR="00E0078D" w14:paraId="68EECDE5" w14:textId="77777777" w:rsidTr="006040D2">
        <w:tc>
          <w:tcPr>
            <w:tcW w:w="541" w:type="dxa"/>
          </w:tcPr>
          <w:p w14:paraId="1E697046" w14:textId="77777777" w:rsidR="00E0078D" w:rsidRPr="004A69C5" w:rsidRDefault="00E0078D" w:rsidP="003A38C8">
            <w:pPr>
              <w:rPr>
                <w:rFonts w:ascii="Poppins Light" w:hAnsi="Poppins Light" w:cs="Poppins Light"/>
              </w:rPr>
            </w:pPr>
          </w:p>
        </w:tc>
        <w:tc>
          <w:tcPr>
            <w:tcW w:w="7251" w:type="dxa"/>
            <w:vMerge/>
          </w:tcPr>
          <w:p w14:paraId="4E04EE04" w14:textId="77777777" w:rsidR="00E0078D" w:rsidRPr="004A69C5" w:rsidRDefault="00E0078D">
            <w:pPr>
              <w:pStyle w:val="ListParagraph"/>
              <w:numPr>
                <w:ilvl w:val="0"/>
                <w:numId w:val="47"/>
              </w:numPr>
              <w:rPr>
                <w:rFonts w:ascii="Poppins Light" w:hAnsi="Poppins Light" w:cs="Poppins Light"/>
              </w:rPr>
            </w:pPr>
          </w:p>
        </w:tc>
        <w:tc>
          <w:tcPr>
            <w:tcW w:w="1224" w:type="dxa"/>
            <w:vMerge/>
          </w:tcPr>
          <w:p w14:paraId="2E2BFF53" w14:textId="77777777" w:rsidR="00E0078D" w:rsidRPr="004A69C5" w:rsidRDefault="00E0078D" w:rsidP="003A38C8">
            <w:pPr>
              <w:rPr>
                <w:rFonts w:ascii="Poppins Light" w:hAnsi="Poppins Light" w:cs="Poppins Light"/>
              </w:rPr>
            </w:pPr>
          </w:p>
        </w:tc>
      </w:tr>
      <w:tr w:rsidR="00E0078D" w14:paraId="6E10331D" w14:textId="77777777" w:rsidTr="006040D2">
        <w:tc>
          <w:tcPr>
            <w:tcW w:w="541" w:type="dxa"/>
          </w:tcPr>
          <w:p w14:paraId="2C5DB39E" w14:textId="77777777" w:rsidR="00E0078D" w:rsidRPr="004A69C5" w:rsidRDefault="00E0078D" w:rsidP="003A38C8">
            <w:pPr>
              <w:rPr>
                <w:rFonts w:ascii="Poppins Light" w:hAnsi="Poppins Light" w:cs="Poppins Light"/>
              </w:rPr>
            </w:pPr>
            <w:r>
              <w:rPr>
                <w:rFonts w:ascii="Poppins Light" w:hAnsi="Poppins Light" w:cs="Poppins Light"/>
              </w:rPr>
              <w:t>4.</w:t>
            </w:r>
          </w:p>
        </w:tc>
        <w:tc>
          <w:tcPr>
            <w:tcW w:w="7251" w:type="dxa"/>
            <w:vMerge w:val="restart"/>
          </w:tcPr>
          <w:p w14:paraId="21C07DAE" w14:textId="77777777" w:rsidR="00E0078D" w:rsidRPr="004A69C5" w:rsidRDefault="00E0078D" w:rsidP="003A38C8">
            <w:pPr>
              <w:rPr>
                <w:rFonts w:ascii="Poppins Light" w:hAnsi="Poppins Light" w:cs="Poppins Light"/>
              </w:rPr>
            </w:pPr>
            <w:r w:rsidRPr="00182184">
              <w:rPr>
                <w:rFonts w:ascii="Poppins Light" w:hAnsi="Poppins Light" w:cs="Poppins Light"/>
              </w:rPr>
              <w:t>Applying for a home</w:t>
            </w:r>
          </w:p>
          <w:p w14:paraId="70A24869" w14:textId="77777777" w:rsidR="00E0078D" w:rsidRPr="004A69C5" w:rsidRDefault="00E0078D">
            <w:pPr>
              <w:pStyle w:val="ListParagraph"/>
              <w:numPr>
                <w:ilvl w:val="0"/>
                <w:numId w:val="48"/>
              </w:numPr>
              <w:rPr>
                <w:rFonts w:ascii="Poppins Light" w:hAnsi="Poppins Light" w:cs="Poppins Light"/>
              </w:rPr>
            </w:pPr>
            <w:r w:rsidRPr="004A69C5">
              <w:rPr>
                <w:rFonts w:ascii="Poppins Light" w:hAnsi="Poppins Light" w:cs="Poppins Light"/>
              </w:rPr>
              <w:t>Information Required from Housing Applicants</w:t>
            </w:r>
          </w:p>
          <w:p w14:paraId="1CC0D9EF" w14:textId="77777777" w:rsidR="00E0078D" w:rsidRPr="004A69C5" w:rsidRDefault="00E0078D">
            <w:pPr>
              <w:pStyle w:val="ListParagraph"/>
              <w:numPr>
                <w:ilvl w:val="0"/>
                <w:numId w:val="48"/>
              </w:numPr>
              <w:rPr>
                <w:rFonts w:ascii="Poppins Light" w:hAnsi="Poppins Light" w:cs="Poppins Light"/>
              </w:rPr>
            </w:pPr>
            <w:r w:rsidRPr="004A69C5">
              <w:rPr>
                <w:rFonts w:ascii="Poppins Light" w:hAnsi="Poppins Light" w:cs="Poppins Light"/>
              </w:rPr>
              <w:t>Applicant’s Requirement to be Truthful</w:t>
            </w:r>
          </w:p>
          <w:p w14:paraId="2D756DFB" w14:textId="77777777" w:rsidR="00E0078D" w:rsidRPr="004A69C5" w:rsidRDefault="00E0078D">
            <w:pPr>
              <w:pStyle w:val="ListParagraph"/>
              <w:numPr>
                <w:ilvl w:val="0"/>
                <w:numId w:val="48"/>
              </w:numPr>
              <w:tabs>
                <w:tab w:val="left" w:pos="4190"/>
              </w:tabs>
              <w:rPr>
                <w:rFonts w:ascii="Poppins Light" w:hAnsi="Poppins Light" w:cs="Poppins Light"/>
              </w:rPr>
            </w:pPr>
            <w:r w:rsidRPr="004A69C5">
              <w:rPr>
                <w:rFonts w:ascii="Poppins Light" w:hAnsi="Poppins Light" w:cs="Poppins Light"/>
              </w:rPr>
              <w:t>Deliberate Worsening of Circumstances</w:t>
            </w:r>
            <w:r w:rsidRPr="004A69C5">
              <w:rPr>
                <w:rFonts w:ascii="Poppins Light" w:hAnsi="Poppins Light" w:cs="Poppins Light"/>
              </w:rPr>
              <w:tab/>
            </w:r>
          </w:p>
          <w:p w14:paraId="0D090CF4" w14:textId="77777777" w:rsidR="00E0078D" w:rsidRPr="004A69C5" w:rsidRDefault="00E0078D">
            <w:pPr>
              <w:pStyle w:val="ListParagraph"/>
              <w:numPr>
                <w:ilvl w:val="0"/>
                <w:numId w:val="48"/>
              </w:numPr>
              <w:rPr>
                <w:rFonts w:ascii="Poppins Light" w:hAnsi="Poppins Light" w:cs="Poppins Light"/>
              </w:rPr>
            </w:pPr>
            <w:r w:rsidRPr="004A69C5">
              <w:rPr>
                <w:rFonts w:ascii="Poppins Light" w:hAnsi="Poppins Light" w:cs="Poppins Light"/>
              </w:rPr>
              <w:t>Change of Circumstances</w:t>
            </w:r>
          </w:p>
          <w:p w14:paraId="2F42AD28" w14:textId="77777777" w:rsidR="00E0078D" w:rsidRPr="004A69C5" w:rsidRDefault="00E0078D">
            <w:pPr>
              <w:pStyle w:val="ListParagraph"/>
              <w:numPr>
                <w:ilvl w:val="0"/>
                <w:numId w:val="48"/>
              </w:numPr>
              <w:rPr>
                <w:rFonts w:ascii="Poppins Light" w:hAnsi="Poppins Light" w:cs="Poppins Light"/>
              </w:rPr>
            </w:pPr>
            <w:r w:rsidRPr="004A69C5">
              <w:rPr>
                <w:rFonts w:ascii="Poppins Light" w:hAnsi="Poppins Light" w:cs="Poppins Light"/>
              </w:rPr>
              <w:t>Keeping the Housing Register up to Date (‘Renewals’)</w:t>
            </w:r>
          </w:p>
          <w:p w14:paraId="2BF99A12" w14:textId="77777777" w:rsidR="00E0078D" w:rsidRPr="004A69C5" w:rsidRDefault="00E0078D">
            <w:pPr>
              <w:pStyle w:val="ListParagraph"/>
              <w:numPr>
                <w:ilvl w:val="0"/>
                <w:numId w:val="48"/>
              </w:numPr>
              <w:rPr>
                <w:rFonts w:ascii="Poppins Light" w:hAnsi="Poppins Light" w:cs="Poppins Light"/>
              </w:rPr>
            </w:pPr>
            <w:r w:rsidRPr="004A69C5">
              <w:rPr>
                <w:rFonts w:ascii="Poppins Light" w:hAnsi="Poppins Light" w:cs="Poppins Light"/>
              </w:rPr>
              <w:t>Closed applications</w:t>
            </w:r>
          </w:p>
        </w:tc>
        <w:tc>
          <w:tcPr>
            <w:tcW w:w="1224" w:type="dxa"/>
            <w:vMerge w:val="restart"/>
          </w:tcPr>
          <w:p w14:paraId="21986368" w14:textId="77777777" w:rsidR="00E0078D" w:rsidRPr="004A69C5"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11</w:t>
            </w:r>
          </w:p>
          <w:p w14:paraId="6E2A4F77" w14:textId="77777777" w:rsidR="00E0078D" w:rsidRPr="004A69C5" w:rsidRDefault="00E0078D" w:rsidP="003A38C8">
            <w:pPr>
              <w:rPr>
                <w:rFonts w:ascii="Poppins Light" w:hAnsi="Poppins Light" w:cs="Poppins Light"/>
              </w:rPr>
            </w:pPr>
            <w:r w:rsidRPr="004A69C5">
              <w:rPr>
                <w:rFonts w:ascii="Poppins Light" w:hAnsi="Poppins Light" w:cs="Poppins Light"/>
              </w:rPr>
              <w:t xml:space="preserve">page </w:t>
            </w:r>
            <w:r>
              <w:rPr>
                <w:rFonts w:ascii="Poppins Light" w:hAnsi="Poppins Light" w:cs="Poppins Light"/>
              </w:rPr>
              <w:t>11</w:t>
            </w:r>
          </w:p>
          <w:p w14:paraId="68377B65" w14:textId="77777777" w:rsidR="00E0078D" w:rsidRPr="004A69C5" w:rsidRDefault="00E0078D" w:rsidP="003A38C8">
            <w:pPr>
              <w:rPr>
                <w:rFonts w:ascii="Poppins Light" w:hAnsi="Poppins Light" w:cs="Poppins Light"/>
              </w:rPr>
            </w:pPr>
            <w:r w:rsidRPr="004A69C5">
              <w:rPr>
                <w:rFonts w:ascii="Poppins Light" w:hAnsi="Poppins Light" w:cs="Poppins Light"/>
              </w:rPr>
              <w:t xml:space="preserve">page </w:t>
            </w:r>
            <w:r>
              <w:rPr>
                <w:rFonts w:ascii="Poppins Light" w:hAnsi="Poppins Light" w:cs="Poppins Light"/>
              </w:rPr>
              <w:t>13</w:t>
            </w:r>
          </w:p>
          <w:p w14:paraId="3385B293" w14:textId="77777777" w:rsidR="00E0078D" w:rsidRPr="004A69C5"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13</w:t>
            </w:r>
          </w:p>
          <w:p w14:paraId="2B2085EC" w14:textId="77777777" w:rsidR="00E0078D" w:rsidRPr="004A69C5" w:rsidRDefault="00E0078D" w:rsidP="003A38C8">
            <w:pPr>
              <w:rPr>
                <w:rFonts w:ascii="Poppins Light" w:hAnsi="Poppins Light" w:cs="Poppins Light"/>
              </w:rPr>
            </w:pPr>
            <w:r w:rsidRPr="004A69C5">
              <w:rPr>
                <w:rFonts w:ascii="Poppins Light" w:hAnsi="Poppins Light" w:cs="Poppins Light"/>
              </w:rPr>
              <w:t xml:space="preserve">page </w:t>
            </w:r>
            <w:r>
              <w:rPr>
                <w:rFonts w:ascii="Poppins Light" w:hAnsi="Poppins Light" w:cs="Poppins Light"/>
              </w:rPr>
              <w:t>13</w:t>
            </w:r>
          </w:p>
          <w:p w14:paraId="19BE8461" w14:textId="77777777" w:rsidR="00E0078D" w:rsidRPr="004A69C5" w:rsidRDefault="00E0078D" w:rsidP="003A38C8">
            <w:pPr>
              <w:rPr>
                <w:rFonts w:ascii="Poppins Light" w:hAnsi="Poppins Light" w:cs="Poppins Light"/>
              </w:rPr>
            </w:pPr>
            <w:r w:rsidRPr="004A69C5">
              <w:rPr>
                <w:rFonts w:ascii="Poppins Light" w:hAnsi="Poppins Light" w:cs="Poppins Light"/>
              </w:rPr>
              <w:t xml:space="preserve">page </w:t>
            </w:r>
            <w:r>
              <w:rPr>
                <w:rFonts w:ascii="Poppins Light" w:hAnsi="Poppins Light" w:cs="Poppins Light"/>
              </w:rPr>
              <w:t>14</w:t>
            </w:r>
          </w:p>
          <w:p w14:paraId="5C88256A" w14:textId="5F07376C" w:rsidR="00E0078D" w:rsidRPr="004A69C5"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1</w:t>
            </w:r>
            <w:r w:rsidR="00426BF1">
              <w:rPr>
                <w:rFonts w:ascii="Poppins Light" w:hAnsi="Poppins Light" w:cs="Poppins Light"/>
              </w:rPr>
              <w:t>4</w:t>
            </w:r>
          </w:p>
        </w:tc>
      </w:tr>
      <w:tr w:rsidR="00E0078D" w14:paraId="1A12349C" w14:textId="77777777" w:rsidTr="006040D2">
        <w:tc>
          <w:tcPr>
            <w:tcW w:w="541" w:type="dxa"/>
          </w:tcPr>
          <w:p w14:paraId="7E85D70B" w14:textId="77777777" w:rsidR="00E0078D" w:rsidRPr="004A69C5" w:rsidRDefault="00E0078D" w:rsidP="003A38C8">
            <w:pPr>
              <w:rPr>
                <w:rFonts w:ascii="Poppins Light" w:hAnsi="Poppins Light" w:cs="Poppins Light"/>
              </w:rPr>
            </w:pPr>
          </w:p>
        </w:tc>
        <w:tc>
          <w:tcPr>
            <w:tcW w:w="7251" w:type="dxa"/>
            <w:vMerge/>
          </w:tcPr>
          <w:p w14:paraId="6F97B668" w14:textId="77777777" w:rsidR="00E0078D" w:rsidRPr="004A69C5" w:rsidRDefault="00E0078D">
            <w:pPr>
              <w:pStyle w:val="ListParagraph"/>
              <w:numPr>
                <w:ilvl w:val="0"/>
                <w:numId w:val="48"/>
              </w:numPr>
              <w:rPr>
                <w:rFonts w:ascii="Poppins Light" w:hAnsi="Poppins Light" w:cs="Poppins Light"/>
              </w:rPr>
            </w:pPr>
          </w:p>
        </w:tc>
        <w:tc>
          <w:tcPr>
            <w:tcW w:w="1224" w:type="dxa"/>
            <w:vMerge/>
          </w:tcPr>
          <w:p w14:paraId="2A3DA5E6" w14:textId="77777777" w:rsidR="00E0078D" w:rsidRPr="004A69C5" w:rsidRDefault="00E0078D" w:rsidP="003A38C8">
            <w:pPr>
              <w:rPr>
                <w:rFonts w:ascii="Poppins Light" w:hAnsi="Poppins Light" w:cs="Poppins Light"/>
              </w:rPr>
            </w:pPr>
          </w:p>
        </w:tc>
      </w:tr>
      <w:tr w:rsidR="00E0078D" w14:paraId="75785A42" w14:textId="77777777" w:rsidTr="006040D2">
        <w:tc>
          <w:tcPr>
            <w:tcW w:w="541" w:type="dxa"/>
          </w:tcPr>
          <w:p w14:paraId="47790629" w14:textId="77777777" w:rsidR="00E0078D" w:rsidRPr="004A69C5" w:rsidRDefault="00E0078D" w:rsidP="003A38C8">
            <w:pPr>
              <w:rPr>
                <w:rFonts w:ascii="Poppins Light" w:hAnsi="Poppins Light" w:cs="Poppins Light"/>
              </w:rPr>
            </w:pPr>
          </w:p>
        </w:tc>
        <w:tc>
          <w:tcPr>
            <w:tcW w:w="7251" w:type="dxa"/>
            <w:vMerge/>
          </w:tcPr>
          <w:p w14:paraId="08EE234C" w14:textId="77777777" w:rsidR="00E0078D" w:rsidRPr="004A69C5" w:rsidRDefault="00E0078D">
            <w:pPr>
              <w:pStyle w:val="ListParagraph"/>
              <w:numPr>
                <w:ilvl w:val="0"/>
                <w:numId w:val="48"/>
              </w:numPr>
              <w:rPr>
                <w:rFonts w:ascii="Poppins Light" w:hAnsi="Poppins Light" w:cs="Poppins Light"/>
              </w:rPr>
            </w:pPr>
          </w:p>
        </w:tc>
        <w:tc>
          <w:tcPr>
            <w:tcW w:w="1224" w:type="dxa"/>
            <w:vMerge/>
          </w:tcPr>
          <w:p w14:paraId="32CCCA44" w14:textId="77777777" w:rsidR="00E0078D" w:rsidRPr="004A69C5" w:rsidRDefault="00E0078D" w:rsidP="003A38C8">
            <w:pPr>
              <w:rPr>
                <w:rFonts w:ascii="Poppins Light" w:hAnsi="Poppins Light" w:cs="Poppins Light"/>
              </w:rPr>
            </w:pPr>
          </w:p>
        </w:tc>
      </w:tr>
      <w:tr w:rsidR="00E0078D" w14:paraId="657066EC" w14:textId="77777777" w:rsidTr="006040D2">
        <w:tc>
          <w:tcPr>
            <w:tcW w:w="541" w:type="dxa"/>
          </w:tcPr>
          <w:p w14:paraId="252B81BA" w14:textId="77777777" w:rsidR="00E0078D" w:rsidRPr="004A69C5" w:rsidRDefault="00E0078D" w:rsidP="003A38C8">
            <w:pPr>
              <w:rPr>
                <w:rFonts w:ascii="Poppins Light" w:hAnsi="Poppins Light" w:cs="Poppins Light"/>
              </w:rPr>
            </w:pPr>
          </w:p>
        </w:tc>
        <w:tc>
          <w:tcPr>
            <w:tcW w:w="7251" w:type="dxa"/>
            <w:vMerge/>
          </w:tcPr>
          <w:p w14:paraId="111C77D7" w14:textId="77777777" w:rsidR="00E0078D" w:rsidRPr="004A69C5" w:rsidRDefault="00E0078D">
            <w:pPr>
              <w:pStyle w:val="ListParagraph"/>
              <w:numPr>
                <w:ilvl w:val="0"/>
                <w:numId w:val="48"/>
              </w:numPr>
              <w:rPr>
                <w:rFonts w:ascii="Poppins Light" w:hAnsi="Poppins Light" w:cs="Poppins Light"/>
              </w:rPr>
            </w:pPr>
          </w:p>
        </w:tc>
        <w:tc>
          <w:tcPr>
            <w:tcW w:w="1224" w:type="dxa"/>
            <w:vMerge/>
          </w:tcPr>
          <w:p w14:paraId="0C2E4096" w14:textId="77777777" w:rsidR="00E0078D" w:rsidRPr="004A69C5" w:rsidRDefault="00E0078D" w:rsidP="003A38C8">
            <w:pPr>
              <w:rPr>
                <w:rFonts w:ascii="Poppins Light" w:hAnsi="Poppins Light" w:cs="Poppins Light"/>
              </w:rPr>
            </w:pPr>
          </w:p>
        </w:tc>
      </w:tr>
      <w:tr w:rsidR="00E0078D" w14:paraId="394DC97B" w14:textId="77777777" w:rsidTr="006040D2">
        <w:tc>
          <w:tcPr>
            <w:tcW w:w="541" w:type="dxa"/>
          </w:tcPr>
          <w:p w14:paraId="242960ED" w14:textId="77777777" w:rsidR="00E0078D" w:rsidRPr="004A69C5" w:rsidRDefault="00E0078D" w:rsidP="003A38C8">
            <w:pPr>
              <w:rPr>
                <w:rFonts w:ascii="Poppins Light" w:hAnsi="Poppins Light" w:cs="Poppins Light"/>
              </w:rPr>
            </w:pPr>
          </w:p>
        </w:tc>
        <w:tc>
          <w:tcPr>
            <w:tcW w:w="7251" w:type="dxa"/>
            <w:vMerge/>
          </w:tcPr>
          <w:p w14:paraId="62781ADE" w14:textId="77777777" w:rsidR="00E0078D" w:rsidRPr="004A69C5" w:rsidRDefault="00E0078D">
            <w:pPr>
              <w:pStyle w:val="ListParagraph"/>
              <w:numPr>
                <w:ilvl w:val="0"/>
                <w:numId w:val="48"/>
              </w:numPr>
              <w:rPr>
                <w:rFonts w:ascii="Poppins Light" w:hAnsi="Poppins Light" w:cs="Poppins Light"/>
              </w:rPr>
            </w:pPr>
          </w:p>
        </w:tc>
        <w:tc>
          <w:tcPr>
            <w:tcW w:w="1224" w:type="dxa"/>
            <w:vMerge/>
          </w:tcPr>
          <w:p w14:paraId="34ABAE63" w14:textId="77777777" w:rsidR="00E0078D" w:rsidRPr="004A69C5" w:rsidRDefault="00E0078D" w:rsidP="003A38C8">
            <w:pPr>
              <w:rPr>
                <w:rFonts w:ascii="Poppins Light" w:hAnsi="Poppins Light" w:cs="Poppins Light"/>
              </w:rPr>
            </w:pPr>
          </w:p>
        </w:tc>
      </w:tr>
      <w:tr w:rsidR="00E0078D" w14:paraId="67A7AC57" w14:textId="77777777" w:rsidTr="006040D2">
        <w:tc>
          <w:tcPr>
            <w:tcW w:w="541" w:type="dxa"/>
          </w:tcPr>
          <w:p w14:paraId="78375264" w14:textId="77777777" w:rsidR="00E0078D" w:rsidRPr="004A69C5" w:rsidRDefault="00E0078D" w:rsidP="003A38C8">
            <w:pPr>
              <w:rPr>
                <w:rFonts w:ascii="Poppins Light" w:hAnsi="Poppins Light" w:cs="Poppins Light"/>
              </w:rPr>
            </w:pPr>
          </w:p>
        </w:tc>
        <w:tc>
          <w:tcPr>
            <w:tcW w:w="7251" w:type="dxa"/>
            <w:vMerge/>
          </w:tcPr>
          <w:p w14:paraId="7D60B6F1" w14:textId="77777777" w:rsidR="00E0078D" w:rsidRPr="004A69C5" w:rsidRDefault="00E0078D">
            <w:pPr>
              <w:pStyle w:val="ListParagraph"/>
              <w:numPr>
                <w:ilvl w:val="0"/>
                <w:numId w:val="48"/>
              </w:numPr>
              <w:rPr>
                <w:rFonts w:ascii="Poppins Light" w:hAnsi="Poppins Light" w:cs="Poppins Light"/>
              </w:rPr>
            </w:pPr>
          </w:p>
        </w:tc>
        <w:tc>
          <w:tcPr>
            <w:tcW w:w="1224" w:type="dxa"/>
            <w:vMerge/>
          </w:tcPr>
          <w:p w14:paraId="02573C0F" w14:textId="77777777" w:rsidR="00E0078D" w:rsidRPr="004A69C5" w:rsidRDefault="00E0078D" w:rsidP="003A38C8">
            <w:pPr>
              <w:rPr>
                <w:rFonts w:ascii="Poppins Light" w:hAnsi="Poppins Light" w:cs="Poppins Light"/>
              </w:rPr>
            </w:pPr>
          </w:p>
        </w:tc>
      </w:tr>
      <w:tr w:rsidR="00E0078D" w14:paraId="1CD8E21C" w14:textId="77777777" w:rsidTr="006040D2">
        <w:trPr>
          <w:trHeight w:val="352"/>
        </w:trPr>
        <w:tc>
          <w:tcPr>
            <w:tcW w:w="541" w:type="dxa"/>
          </w:tcPr>
          <w:p w14:paraId="268B7BD9" w14:textId="77777777" w:rsidR="00E0078D" w:rsidRPr="004A69C5" w:rsidRDefault="00E0078D" w:rsidP="003A38C8">
            <w:pPr>
              <w:rPr>
                <w:rFonts w:ascii="Poppins Light" w:hAnsi="Poppins Light" w:cs="Poppins Light"/>
              </w:rPr>
            </w:pPr>
          </w:p>
        </w:tc>
        <w:tc>
          <w:tcPr>
            <w:tcW w:w="7251" w:type="dxa"/>
            <w:vMerge/>
          </w:tcPr>
          <w:p w14:paraId="501AF013" w14:textId="77777777" w:rsidR="00E0078D" w:rsidRPr="004A69C5" w:rsidRDefault="00E0078D">
            <w:pPr>
              <w:pStyle w:val="ListParagraph"/>
              <w:numPr>
                <w:ilvl w:val="0"/>
                <w:numId w:val="48"/>
              </w:numPr>
              <w:rPr>
                <w:rFonts w:ascii="Poppins Light" w:hAnsi="Poppins Light" w:cs="Poppins Light"/>
              </w:rPr>
            </w:pPr>
          </w:p>
        </w:tc>
        <w:tc>
          <w:tcPr>
            <w:tcW w:w="1224" w:type="dxa"/>
            <w:vMerge/>
          </w:tcPr>
          <w:p w14:paraId="3478E43E" w14:textId="77777777" w:rsidR="00E0078D" w:rsidRPr="004A69C5" w:rsidRDefault="00E0078D" w:rsidP="003A38C8">
            <w:pPr>
              <w:rPr>
                <w:rFonts w:ascii="Poppins Light" w:hAnsi="Poppins Light" w:cs="Poppins Light"/>
              </w:rPr>
            </w:pPr>
          </w:p>
        </w:tc>
      </w:tr>
      <w:tr w:rsidR="00E0078D" w14:paraId="6EEC8CBF" w14:textId="77777777" w:rsidTr="006040D2">
        <w:tc>
          <w:tcPr>
            <w:tcW w:w="541" w:type="dxa"/>
          </w:tcPr>
          <w:p w14:paraId="47671FDE" w14:textId="77777777" w:rsidR="00E0078D" w:rsidRDefault="00E0078D" w:rsidP="003A38C8">
            <w:r>
              <w:t>5.</w:t>
            </w:r>
          </w:p>
        </w:tc>
        <w:tc>
          <w:tcPr>
            <w:tcW w:w="7251" w:type="dxa"/>
            <w:vMerge w:val="restart"/>
          </w:tcPr>
          <w:p w14:paraId="5A3E5D5D" w14:textId="77777777" w:rsidR="00E0078D" w:rsidRDefault="00E0078D" w:rsidP="003A38C8">
            <w:pPr>
              <w:tabs>
                <w:tab w:val="left" w:pos="1510"/>
              </w:tabs>
            </w:pPr>
            <w:r w:rsidRPr="00182184">
              <w:rPr>
                <w:rFonts w:ascii="Poppins Light" w:hAnsi="Poppins Light" w:cs="Poppins Light"/>
              </w:rPr>
              <w:t>Who can join North Tyneside Homefinde</w:t>
            </w:r>
            <w:r>
              <w:rPr>
                <w:rFonts w:ascii="Poppins Light" w:hAnsi="Poppins Light" w:cs="Poppins Light"/>
              </w:rPr>
              <w:t>r</w:t>
            </w:r>
          </w:p>
          <w:p w14:paraId="2590B132" w14:textId="77777777" w:rsidR="00E0078D" w:rsidRDefault="00E0078D">
            <w:pPr>
              <w:pStyle w:val="ListParagraph"/>
              <w:numPr>
                <w:ilvl w:val="0"/>
                <w:numId w:val="56"/>
              </w:numPr>
            </w:pPr>
            <w:proofErr w:type="gramStart"/>
            <w:r w:rsidRPr="004A69C5">
              <w:rPr>
                <w:rFonts w:ascii="Poppins Light" w:hAnsi="Poppins Light" w:cs="Poppins Light"/>
              </w:rPr>
              <w:t>16 and 17 year old</w:t>
            </w:r>
            <w:proofErr w:type="gramEnd"/>
            <w:r w:rsidRPr="004A69C5">
              <w:rPr>
                <w:rFonts w:ascii="Poppins Light" w:hAnsi="Poppins Light" w:cs="Poppins Light"/>
              </w:rPr>
              <w:t xml:space="preserve"> Applicants</w:t>
            </w:r>
          </w:p>
          <w:p w14:paraId="3AEAA108" w14:textId="77777777" w:rsidR="00E0078D" w:rsidRDefault="00E0078D">
            <w:pPr>
              <w:pStyle w:val="ListParagraph"/>
              <w:numPr>
                <w:ilvl w:val="0"/>
                <w:numId w:val="55"/>
              </w:numPr>
            </w:pPr>
            <w:r w:rsidRPr="004A69C5">
              <w:rPr>
                <w:rFonts w:ascii="Poppins Light" w:hAnsi="Poppins Light" w:cs="Poppins Light"/>
              </w:rPr>
              <w:t>Persons from Abroad</w:t>
            </w:r>
          </w:p>
          <w:p w14:paraId="56308FE3" w14:textId="77777777" w:rsidR="00E0078D" w:rsidRDefault="00E0078D">
            <w:pPr>
              <w:pStyle w:val="ListParagraph"/>
              <w:numPr>
                <w:ilvl w:val="0"/>
                <w:numId w:val="54"/>
              </w:numPr>
            </w:pPr>
            <w:r w:rsidRPr="004A69C5">
              <w:rPr>
                <w:rFonts w:ascii="Poppins Light" w:hAnsi="Poppins Light" w:cs="Poppins Light"/>
              </w:rPr>
              <w:t>Current Tenants – ‘Transfer Applicants’</w:t>
            </w:r>
          </w:p>
          <w:p w14:paraId="200CEB75" w14:textId="77777777" w:rsidR="00E0078D" w:rsidRDefault="00E0078D">
            <w:pPr>
              <w:pStyle w:val="ListParagraph"/>
              <w:numPr>
                <w:ilvl w:val="0"/>
                <w:numId w:val="53"/>
              </w:numPr>
            </w:pPr>
            <w:r w:rsidRPr="004A69C5">
              <w:rPr>
                <w:rFonts w:ascii="Poppins Light" w:hAnsi="Poppins Light" w:cs="Poppins Light"/>
              </w:rPr>
              <w:t>Applicants with a Connection to North Tyneside Council</w:t>
            </w:r>
          </w:p>
          <w:p w14:paraId="2AB1A1E0" w14:textId="77777777" w:rsidR="00E0078D" w:rsidRDefault="00E0078D">
            <w:pPr>
              <w:pStyle w:val="ListParagraph"/>
              <w:numPr>
                <w:ilvl w:val="0"/>
                <w:numId w:val="52"/>
              </w:numPr>
            </w:pPr>
            <w:r w:rsidRPr="004A69C5">
              <w:rPr>
                <w:rFonts w:ascii="Poppins Light" w:hAnsi="Poppins Light" w:cs="Poppins Light"/>
              </w:rPr>
              <w:t>Financial Resources</w:t>
            </w:r>
          </w:p>
          <w:p w14:paraId="7B9BD4F4" w14:textId="77777777" w:rsidR="00E0078D" w:rsidRDefault="00E0078D">
            <w:pPr>
              <w:pStyle w:val="ListParagraph"/>
              <w:numPr>
                <w:ilvl w:val="0"/>
                <w:numId w:val="51"/>
              </w:numPr>
            </w:pPr>
            <w:r w:rsidRPr="004A69C5">
              <w:rPr>
                <w:rFonts w:ascii="Poppins Light" w:hAnsi="Poppins Light" w:cs="Poppins Light"/>
              </w:rPr>
              <w:t>Homeowners</w:t>
            </w:r>
          </w:p>
          <w:p w14:paraId="244598E4" w14:textId="77777777" w:rsidR="00E0078D" w:rsidRDefault="00E0078D">
            <w:pPr>
              <w:pStyle w:val="ListParagraph"/>
              <w:numPr>
                <w:ilvl w:val="0"/>
                <w:numId w:val="50"/>
              </w:numPr>
            </w:pPr>
            <w:r w:rsidRPr="004A69C5">
              <w:rPr>
                <w:rFonts w:ascii="Poppins Light" w:hAnsi="Poppins Light" w:cs="Poppins Light"/>
              </w:rPr>
              <w:t>Applicants Unable to Join the Housing Register due to Unacceptable Behaviour</w:t>
            </w:r>
          </w:p>
          <w:p w14:paraId="577D325E" w14:textId="77777777" w:rsidR="007C2C42" w:rsidRDefault="00E0078D" w:rsidP="007C2C42">
            <w:pPr>
              <w:pStyle w:val="ListParagraph"/>
              <w:numPr>
                <w:ilvl w:val="0"/>
                <w:numId w:val="49"/>
              </w:numPr>
              <w:spacing w:line="259" w:lineRule="auto"/>
              <w:rPr>
                <w:rFonts w:ascii="Poppins Light" w:hAnsi="Poppins Light" w:cs="Poppins Light"/>
              </w:rPr>
            </w:pPr>
            <w:r w:rsidRPr="004A69C5">
              <w:rPr>
                <w:rFonts w:ascii="Poppins Light" w:hAnsi="Poppins Light" w:cs="Poppins Light"/>
              </w:rPr>
              <w:t>Reduced Priority due to Unacceptable Behaviour</w:t>
            </w:r>
          </w:p>
          <w:p w14:paraId="5F783E6B" w14:textId="77777777" w:rsidR="007C2C42" w:rsidRDefault="007C2C42" w:rsidP="007C2C42">
            <w:pPr>
              <w:rPr>
                <w:rFonts w:ascii="Poppins Light" w:hAnsi="Poppins Light" w:cs="Poppins Light"/>
              </w:rPr>
            </w:pPr>
          </w:p>
          <w:p w14:paraId="62ACB6A8" w14:textId="77777777" w:rsidR="007C2C42" w:rsidRDefault="007C2C42" w:rsidP="007C2C42">
            <w:pPr>
              <w:tabs>
                <w:tab w:val="left" w:pos="1352"/>
              </w:tabs>
            </w:pPr>
            <w:r>
              <w:tab/>
            </w:r>
          </w:p>
          <w:p w14:paraId="638AA8CB" w14:textId="77777777" w:rsidR="007C2C42" w:rsidRDefault="007C2C42" w:rsidP="007C2C42">
            <w:pPr>
              <w:tabs>
                <w:tab w:val="left" w:pos="1352"/>
              </w:tabs>
            </w:pPr>
          </w:p>
          <w:p w14:paraId="375F186F" w14:textId="22FF7B4B" w:rsidR="007C2C42" w:rsidRPr="007C2C42" w:rsidRDefault="007C2C42" w:rsidP="007C2C42">
            <w:pPr>
              <w:tabs>
                <w:tab w:val="left" w:pos="1352"/>
              </w:tabs>
            </w:pPr>
          </w:p>
        </w:tc>
        <w:tc>
          <w:tcPr>
            <w:tcW w:w="1224" w:type="dxa"/>
            <w:vMerge w:val="restart"/>
          </w:tcPr>
          <w:p w14:paraId="563938A8" w14:textId="77777777" w:rsidR="00E0078D" w:rsidRDefault="00E0078D" w:rsidP="003A38C8">
            <w:r w:rsidRPr="004A69C5">
              <w:rPr>
                <w:rFonts w:ascii="Poppins Light" w:hAnsi="Poppins Light" w:cs="Poppins Light"/>
              </w:rPr>
              <w:t xml:space="preserve">page </w:t>
            </w:r>
            <w:r>
              <w:rPr>
                <w:rFonts w:ascii="Poppins Light" w:hAnsi="Poppins Light" w:cs="Poppins Light"/>
              </w:rPr>
              <w:t>15</w:t>
            </w:r>
          </w:p>
          <w:p w14:paraId="6C3F792B" w14:textId="77777777" w:rsidR="00E0078D" w:rsidRDefault="00E0078D" w:rsidP="003A38C8">
            <w:r w:rsidRPr="004A69C5">
              <w:rPr>
                <w:rFonts w:ascii="Poppins Light" w:hAnsi="Poppins Light" w:cs="Poppins Light"/>
              </w:rPr>
              <w:t xml:space="preserve">page </w:t>
            </w:r>
            <w:r>
              <w:rPr>
                <w:rFonts w:ascii="Poppins Light" w:hAnsi="Poppins Light" w:cs="Poppins Light"/>
              </w:rPr>
              <w:t>15</w:t>
            </w:r>
          </w:p>
          <w:p w14:paraId="5A18554A" w14:textId="313DE8C6" w:rsidR="00E0078D" w:rsidRDefault="00E0078D" w:rsidP="003A38C8">
            <w:r w:rsidRPr="004A69C5">
              <w:rPr>
                <w:rFonts w:ascii="Poppins Light" w:hAnsi="Poppins Light" w:cs="Poppins Light"/>
              </w:rPr>
              <w:t>page</w:t>
            </w:r>
            <w:r>
              <w:rPr>
                <w:rFonts w:ascii="Poppins Light" w:hAnsi="Poppins Light" w:cs="Poppins Light"/>
              </w:rPr>
              <w:t xml:space="preserve"> 1</w:t>
            </w:r>
            <w:r w:rsidR="00206FA6">
              <w:rPr>
                <w:rFonts w:ascii="Poppins Light" w:hAnsi="Poppins Light" w:cs="Poppins Light"/>
              </w:rPr>
              <w:t>5</w:t>
            </w:r>
          </w:p>
          <w:p w14:paraId="728CDCA9" w14:textId="77777777" w:rsidR="00E0078D" w:rsidRDefault="00E0078D" w:rsidP="003A38C8">
            <w:r w:rsidRPr="004A69C5">
              <w:rPr>
                <w:rFonts w:ascii="Poppins Light" w:hAnsi="Poppins Light" w:cs="Poppins Light"/>
              </w:rPr>
              <w:t xml:space="preserve">page </w:t>
            </w:r>
            <w:r>
              <w:rPr>
                <w:rFonts w:ascii="Poppins Light" w:hAnsi="Poppins Light" w:cs="Poppins Light"/>
              </w:rPr>
              <w:t>16</w:t>
            </w:r>
          </w:p>
          <w:p w14:paraId="20FA2500" w14:textId="77777777" w:rsidR="00E0078D" w:rsidRDefault="00E0078D" w:rsidP="003A38C8">
            <w:r w:rsidRPr="004A69C5">
              <w:rPr>
                <w:rFonts w:ascii="Poppins Light" w:hAnsi="Poppins Light" w:cs="Poppins Light"/>
              </w:rPr>
              <w:t xml:space="preserve">page </w:t>
            </w:r>
            <w:r>
              <w:rPr>
                <w:rFonts w:ascii="Poppins Light" w:hAnsi="Poppins Light" w:cs="Poppins Light"/>
              </w:rPr>
              <w:t>17</w:t>
            </w:r>
          </w:p>
          <w:p w14:paraId="376A302A" w14:textId="77777777" w:rsidR="00E0078D" w:rsidRDefault="00E0078D" w:rsidP="003A38C8">
            <w:r w:rsidRPr="004A69C5">
              <w:rPr>
                <w:rFonts w:ascii="Poppins Light" w:hAnsi="Poppins Light" w:cs="Poppins Light"/>
              </w:rPr>
              <w:t>page</w:t>
            </w:r>
            <w:r>
              <w:rPr>
                <w:rFonts w:ascii="Poppins Light" w:hAnsi="Poppins Light" w:cs="Poppins Light"/>
              </w:rPr>
              <w:t xml:space="preserve"> 17</w:t>
            </w:r>
          </w:p>
          <w:p w14:paraId="7FC699D0" w14:textId="7BA64B2C" w:rsidR="00E0078D" w:rsidRDefault="00E0078D" w:rsidP="003A38C8">
            <w:r w:rsidRPr="004A69C5">
              <w:rPr>
                <w:rFonts w:ascii="Poppins Light" w:hAnsi="Poppins Light" w:cs="Poppins Light"/>
              </w:rPr>
              <w:t xml:space="preserve">page </w:t>
            </w:r>
            <w:r>
              <w:rPr>
                <w:rFonts w:ascii="Poppins Light" w:hAnsi="Poppins Light" w:cs="Poppins Light"/>
              </w:rPr>
              <w:t>1</w:t>
            </w:r>
            <w:r w:rsidR="00FB448E">
              <w:rPr>
                <w:rFonts w:ascii="Poppins Light" w:hAnsi="Poppins Light" w:cs="Poppins Light"/>
              </w:rPr>
              <w:t>8</w:t>
            </w:r>
          </w:p>
          <w:p w14:paraId="0107C99C" w14:textId="262B86CB" w:rsidR="00E0078D" w:rsidRDefault="00E0078D" w:rsidP="003A38C8">
            <w:r w:rsidRPr="004A69C5">
              <w:rPr>
                <w:rFonts w:ascii="Poppins Light" w:hAnsi="Poppins Light" w:cs="Poppins Light"/>
              </w:rPr>
              <w:t xml:space="preserve">page </w:t>
            </w:r>
            <w:r>
              <w:rPr>
                <w:rFonts w:ascii="Poppins Light" w:hAnsi="Poppins Light" w:cs="Poppins Light"/>
              </w:rPr>
              <w:t>1</w:t>
            </w:r>
            <w:r w:rsidR="00FB448E">
              <w:rPr>
                <w:rFonts w:ascii="Poppins Light" w:hAnsi="Poppins Light" w:cs="Poppins Light"/>
              </w:rPr>
              <w:t>9</w:t>
            </w:r>
          </w:p>
          <w:p w14:paraId="22CE21B1" w14:textId="3F3B9197" w:rsidR="00E0078D" w:rsidRDefault="00E0078D" w:rsidP="003A38C8"/>
          <w:p w14:paraId="58EF49BC" w14:textId="77777777" w:rsidR="00E0078D" w:rsidRDefault="00E0078D" w:rsidP="003A38C8">
            <w:r>
              <w:rPr>
                <w:rFonts w:ascii="Poppins Light" w:hAnsi="Poppins Light" w:cs="Poppins Light"/>
              </w:rPr>
              <w:t>page 20</w:t>
            </w:r>
          </w:p>
        </w:tc>
      </w:tr>
      <w:tr w:rsidR="00E0078D" w14:paraId="46020D97" w14:textId="77777777" w:rsidTr="006040D2">
        <w:tc>
          <w:tcPr>
            <w:tcW w:w="541" w:type="dxa"/>
          </w:tcPr>
          <w:p w14:paraId="03E05CA6" w14:textId="77777777" w:rsidR="00E0078D" w:rsidRDefault="00E0078D" w:rsidP="003A38C8"/>
        </w:tc>
        <w:tc>
          <w:tcPr>
            <w:tcW w:w="7251" w:type="dxa"/>
            <w:vMerge/>
          </w:tcPr>
          <w:p w14:paraId="514EF717" w14:textId="77777777" w:rsidR="00E0078D" w:rsidRDefault="00E0078D" w:rsidP="003A38C8"/>
        </w:tc>
        <w:tc>
          <w:tcPr>
            <w:tcW w:w="1224" w:type="dxa"/>
            <w:vMerge/>
          </w:tcPr>
          <w:p w14:paraId="5D69FC54" w14:textId="77777777" w:rsidR="00E0078D" w:rsidRDefault="00E0078D" w:rsidP="003A38C8"/>
        </w:tc>
      </w:tr>
      <w:tr w:rsidR="00E0078D" w14:paraId="49DD70DC" w14:textId="77777777" w:rsidTr="006040D2">
        <w:tc>
          <w:tcPr>
            <w:tcW w:w="541" w:type="dxa"/>
          </w:tcPr>
          <w:p w14:paraId="57D022FC" w14:textId="77777777" w:rsidR="00E0078D" w:rsidRDefault="00E0078D" w:rsidP="003A38C8"/>
        </w:tc>
        <w:tc>
          <w:tcPr>
            <w:tcW w:w="7251" w:type="dxa"/>
            <w:vMerge/>
          </w:tcPr>
          <w:p w14:paraId="66DB022C" w14:textId="77777777" w:rsidR="00E0078D" w:rsidRDefault="00E0078D" w:rsidP="003A38C8"/>
        </w:tc>
        <w:tc>
          <w:tcPr>
            <w:tcW w:w="1224" w:type="dxa"/>
            <w:vMerge/>
          </w:tcPr>
          <w:p w14:paraId="7AEF5003" w14:textId="77777777" w:rsidR="00E0078D" w:rsidRDefault="00E0078D" w:rsidP="003A38C8"/>
        </w:tc>
      </w:tr>
      <w:tr w:rsidR="00E0078D" w14:paraId="499D075C" w14:textId="77777777" w:rsidTr="006040D2">
        <w:tc>
          <w:tcPr>
            <w:tcW w:w="541" w:type="dxa"/>
          </w:tcPr>
          <w:p w14:paraId="4F3F85CE" w14:textId="77777777" w:rsidR="00E0078D" w:rsidRDefault="00E0078D" w:rsidP="003A38C8"/>
        </w:tc>
        <w:tc>
          <w:tcPr>
            <w:tcW w:w="7251" w:type="dxa"/>
            <w:vMerge/>
          </w:tcPr>
          <w:p w14:paraId="52FD2087" w14:textId="77777777" w:rsidR="00E0078D" w:rsidRDefault="00E0078D" w:rsidP="003A38C8"/>
        </w:tc>
        <w:tc>
          <w:tcPr>
            <w:tcW w:w="1224" w:type="dxa"/>
            <w:vMerge/>
          </w:tcPr>
          <w:p w14:paraId="53D5BC13" w14:textId="77777777" w:rsidR="00E0078D" w:rsidRDefault="00E0078D" w:rsidP="003A38C8"/>
        </w:tc>
      </w:tr>
      <w:tr w:rsidR="00E0078D" w14:paraId="64FF793F" w14:textId="77777777" w:rsidTr="006040D2">
        <w:tc>
          <w:tcPr>
            <w:tcW w:w="541" w:type="dxa"/>
          </w:tcPr>
          <w:p w14:paraId="283021D3" w14:textId="77777777" w:rsidR="00E0078D" w:rsidRDefault="00E0078D" w:rsidP="003A38C8"/>
        </w:tc>
        <w:tc>
          <w:tcPr>
            <w:tcW w:w="7251" w:type="dxa"/>
            <w:vMerge/>
          </w:tcPr>
          <w:p w14:paraId="598E677B" w14:textId="77777777" w:rsidR="00E0078D" w:rsidRDefault="00E0078D" w:rsidP="003A38C8"/>
        </w:tc>
        <w:tc>
          <w:tcPr>
            <w:tcW w:w="1224" w:type="dxa"/>
            <w:vMerge/>
          </w:tcPr>
          <w:p w14:paraId="4724ACA1" w14:textId="77777777" w:rsidR="00E0078D" w:rsidRDefault="00E0078D" w:rsidP="003A38C8"/>
        </w:tc>
      </w:tr>
      <w:tr w:rsidR="00E0078D" w14:paraId="348084BE" w14:textId="77777777" w:rsidTr="006040D2">
        <w:tc>
          <w:tcPr>
            <w:tcW w:w="541" w:type="dxa"/>
          </w:tcPr>
          <w:p w14:paraId="37DB6125" w14:textId="77777777" w:rsidR="00E0078D" w:rsidRDefault="00E0078D" w:rsidP="003A38C8"/>
        </w:tc>
        <w:tc>
          <w:tcPr>
            <w:tcW w:w="7251" w:type="dxa"/>
            <w:vMerge/>
          </w:tcPr>
          <w:p w14:paraId="762A9A8F" w14:textId="77777777" w:rsidR="00E0078D" w:rsidRDefault="00E0078D" w:rsidP="003A38C8"/>
        </w:tc>
        <w:tc>
          <w:tcPr>
            <w:tcW w:w="1224" w:type="dxa"/>
            <w:vMerge/>
          </w:tcPr>
          <w:p w14:paraId="5B786326" w14:textId="77777777" w:rsidR="00E0078D" w:rsidRDefault="00E0078D" w:rsidP="003A38C8"/>
        </w:tc>
      </w:tr>
      <w:tr w:rsidR="00E0078D" w14:paraId="0A86E8BE" w14:textId="77777777" w:rsidTr="006040D2">
        <w:tc>
          <w:tcPr>
            <w:tcW w:w="541" w:type="dxa"/>
          </w:tcPr>
          <w:p w14:paraId="417141FE" w14:textId="77777777" w:rsidR="00E0078D" w:rsidRDefault="00E0078D" w:rsidP="003A38C8"/>
        </w:tc>
        <w:tc>
          <w:tcPr>
            <w:tcW w:w="7251" w:type="dxa"/>
            <w:vMerge/>
          </w:tcPr>
          <w:p w14:paraId="30FD865D" w14:textId="77777777" w:rsidR="00E0078D" w:rsidRDefault="00E0078D" w:rsidP="003A38C8"/>
        </w:tc>
        <w:tc>
          <w:tcPr>
            <w:tcW w:w="1224" w:type="dxa"/>
            <w:vMerge/>
          </w:tcPr>
          <w:p w14:paraId="09187681" w14:textId="77777777" w:rsidR="00E0078D" w:rsidRDefault="00E0078D" w:rsidP="003A38C8"/>
        </w:tc>
      </w:tr>
      <w:tr w:rsidR="00E0078D" w14:paraId="71A12867" w14:textId="77777777" w:rsidTr="006040D2">
        <w:tc>
          <w:tcPr>
            <w:tcW w:w="541" w:type="dxa"/>
          </w:tcPr>
          <w:p w14:paraId="749B6523" w14:textId="77777777" w:rsidR="00E0078D" w:rsidRDefault="00E0078D" w:rsidP="003A38C8"/>
        </w:tc>
        <w:tc>
          <w:tcPr>
            <w:tcW w:w="7251" w:type="dxa"/>
            <w:vMerge/>
          </w:tcPr>
          <w:p w14:paraId="0883DEB0" w14:textId="77777777" w:rsidR="00E0078D" w:rsidRDefault="00E0078D" w:rsidP="003A38C8"/>
        </w:tc>
        <w:tc>
          <w:tcPr>
            <w:tcW w:w="1224" w:type="dxa"/>
            <w:vMerge/>
          </w:tcPr>
          <w:p w14:paraId="4602B9DD" w14:textId="77777777" w:rsidR="00E0078D" w:rsidRDefault="00E0078D" w:rsidP="003A38C8"/>
        </w:tc>
      </w:tr>
      <w:tr w:rsidR="00E0078D" w14:paraId="3EC36F78" w14:textId="77777777" w:rsidTr="006040D2">
        <w:trPr>
          <w:trHeight w:val="1630"/>
        </w:trPr>
        <w:tc>
          <w:tcPr>
            <w:tcW w:w="541" w:type="dxa"/>
          </w:tcPr>
          <w:p w14:paraId="4E97DE72" w14:textId="77777777" w:rsidR="00E0078D" w:rsidRDefault="00E0078D" w:rsidP="003A38C8"/>
        </w:tc>
        <w:tc>
          <w:tcPr>
            <w:tcW w:w="7251" w:type="dxa"/>
            <w:vMerge/>
          </w:tcPr>
          <w:p w14:paraId="333D8BF7" w14:textId="77777777" w:rsidR="00E0078D" w:rsidRDefault="00E0078D" w:rsidP="003A38C8"/>
        </w:tc>
        <w:tc>
          <w:tcPr>
            <w:tcW w:w="1224" w:type="dxa"/>
            <w:vMerge/>
          </w:tcPr>
          <w:p w14:paraId="5B2F4052" w14:textId="77777777" w:rsidR="00E0078D" w:rsidRDefault="00E0078D" w:rsidP="003A38C8"/>
        </w:tc>
      </w:tr>
      <w:tr w:rsidR="00E0078D" w14:paraId="60A15574" w14:textId="77777777" w:rsidTr="006040D2">
        <w:tc>
          <w:tcPr>
            <w:tcW w:w="541" w:type="dxa"/>
          </w:tcPr>
          <w:p w14:paraId="6A9814B9" w14:textId="7914E97D" w:rsidR="00E0078D" w:rsidRDefault="00FB448E" w:rsidP="003A38C8">
            <w:r>
              <w:lastRenderedPageBreak/>
              <w:t>6.</w:t>
            </w:r>
          </w:p>
        </w:tc>
        <w:tc>
          <w:tcPr>
            <w:tcW w:w="7251" w:type="dxa"/>
            <w:vMerge w:val="restart"/>
          </w:tcPr>
          <w:p w14:paraId="675FFE02" w14:textId="77777777" w:rsidR="00E0078D" w:rsidRDefault="00E0078D" w:rsidP="003A38C8">
            <w:pPr>
              <w:rPr>
                <w:rFonts w:ascii="Poppins Light" w:hAnsi="Poppins Light" w:cs="Poppins Light"/>
              </w:rPr>
            </w:pPr>
            <w:r w:rsidRPr="00182184">
              <w:rPr>
                <w:rFonts w:ascii="Poppins Light" w:hAnsi="Poppins Light" w:cs="Poppins Light"/>
              </w:rPr>
              <w:t>Assessing Housing Need</w:t>
            </w:r>
          </w:p>
          <w:p w14:paraId="7DF79B65" w14:textId="77777777" w:rsidR="00FB448E" w:rsidRDefault="00FB448E" w:rsidP="003A38C8"/>
          <w:p w14:paraId="68A075C8" w14:textId="77777777" w:rsidR="00E0078D" w:rsidRPr="00950459" w:rsidRDefault="00E0078D">
            <w:pPr>
              <w:pStyle w:val="ListParagraph"/>
              <w:numPr>
                <w:ilvl w:val="1"/>
                <w:numId w:val="41"/>
              </w:numPr>
              <w:spacing w:after="160" w:line="259" w:lineRule="auto"/>
              <w:ind w:left="1080"/>
              <w:rPr>
                <w:rFonts w:ascii="Poppins Light" w:hAnsi="Poppins Light" w:cs="Poppins Light"/>
              </w:rPr>
            </w:pPr>
            <w:r w:rsidRPr="00950459">
              <w:rPr>
                <w:rFonts w:ascii="Poppins Light" w:hAnsi="Poppins Light" w:cs="Poppins Light"/>
              </w:rPr>
              <w:t xml:space="preserve">Local </w:t>
            </w:r>
            <w:r>
              <w:rPr>
                <w:rFonts w:ascii="Poppins Light" w:hAnsi="Poppins Light" w:cs="Poppins Light"/>
              </w:rPr>
              <w:t>C</w:t>
            </w:r>
            <w:r w:rsidRPr="00950459">
              <w:rPr>
                <w:rFonts w:ascii="Poppins Light" w:hAnsi="Poppins Light" w:cs="Poppins Light"/>
              </w:rPr>
              <w:t xml:space="preserve">onnection </w:t>
            </w:r>
          </w:p>
          <w:p w14:paraId="6ED35870" w14:textId="77777777" w:rsidR="00E0078D" w:rsidRPr="0071300E" w:rsidRDefault="00E0078D">
            <w:pPr>
              <w:pStyle w:val="ListParagraph"/>
              <w:numPr>
                <w:ilvl w:val="1"/>
                <w:numId w:val="41"/>
              </w:numPr>
              <w:spacing w:after="160" w:line="259" w:lineRule="auto"/>
              <w:ind w:left="1080"/>
              <w:rPr>
                <w:rFonts w:ascii="Poppins Light" w:hAnsi="Poppins Light" w:cs="Poppins Light"/>
              </w:rPr>
            </w:pPr>
            <w:r w:rsidRPr="0071300E">
              <w:rPr>
                <w:rFonts w:ascii="Poppins Light" w:hAnsi="Poppins Light" w:cs="Poppins Light"/>
              </w:rPr>
              <w:t>Homeless</w:t>
            </w:r>
            <w:r>
              <w:rPr>
                <w:rFonts w:ascii="Poppins Light" w:hAnsi="Poppins Light" w:cs="Poppins Light"/>
              </w:rPr>
              <w:t xml:space="preserve"> A</w:t>
            </w:r>
            <w:r w:rsidRPr="0071300E">
              <w:rPr>
                <w:rFonts w:ascii="Poppins Light" w:hAnsi="Poppins Light" w:cs="Poppins Light"/>
              </w:rPr>
              <w:t xml:space="preserve">pplicants </w:t>
            </w:r>
          </w:p>
          <w:p w14:paraId="3CF4B846" w14:textId="77777777" w:rsidR="00E0078D" w:rsidRPr="0071300E" w:rsidRDefault="00E0078D">
            <w:pPr>
              <w:pStyle w:val="ListParagraph"/>
              <w:numPr>
                <w:ilvl w:val="1"/>
                <w:numId w:val="41"/>
              </w:numPr>
              <w:spacing w:after="160" w:line="259" w:lineRule="auto"/>
              <w:ind w:left="1080"/>
              <w:rPr>
                <w:rFonts w:ascii="Poppins Light" w:hAnsi="Poppins Light" w:cs="Poppins Light"/>
              </w:rPr>
            </w:pPr>
            <w:r w:rsidRPr="0071300E">
              <w:rPr>
                <w:rFonts w:ascii="Poppins Light" w:hAnsi="Poppins Light" w:cs="Poppins Light"/>
              </w:rPr>
              <w:t>Overcrowding</w:t>
            </w:r>
          </w:p>
          <w:p w14:paraId="134E2B60" w14:textId="77777777" w:rsidR="00E0078D" w:rsidRPr="0071300E" w:rsidRDefault="00E0078D">
            <w:pPr>
              <w:pStyle w:val="ListParagraph"/>
              <w:numPr>
                <w:ilvl w:val="2"/>
                <w:numId w:val="41"/>
              </w:numPr>
              <w:spacing w:after="160" w:line="259" w:lineRule="auto"/>
              <w:ind w:left="1800"/>
              <w:rPr>
                <w:rFonts w:ascii="Poppins Light" w:hAnsi="Poppins Light" w:cs="Poppins Light"/>
              </w:rPr>
            </w:pPr>
            <w:r w:rsidRPr="0071300E">
              <w:rPr>
                <w:rFonts w:ascii="Poppins Light" w:hAnsi="Poppins Light" w:cs="Poppins Light"/>
              </w:rPr>
              <w:t xml:space="preserve">Local </w:t>
            </w:r>
            <w:r>
              <w:rPr>
                <w:rFonts w:ascii="Poppins Light" w:hAnsi="Poppins Light" w:cs="Poppins Light"/>
              </w:rPr>
              <w:t>D</w:t>
            </w:r>
            <w:r w:rsidRPr="0071300E">
              <w:rPr>
                <w:rFonts w:ascii="Poppins Light" w:hAnsi="Poppins Light" w:cs="Poppins Light"/>
              </w:rPr>
              <w:t xml:space="preserve">efinition of Overcrowding </w:t>
            </w:r>
          </w:p>
          <w:p w14:paraId="38E2C277" w14:textId="77777777" w:rsidR="00E0078D" w:rsidRPr="0071300E" w:rsidRDefault="00E0078D">
            <w:pPr>
              <w:pStyle w:val="ListParagraph"/>
              <w:numPr>
                <w:ilvl w:val="2"/>
                <w:numId w:val="41"/>
              </w:numPr>
              <w:spacing w:after="160" w:line="259" w:lineRule="auto"/>
              <w:ind w:left="1800"/>
              <w:rPr>
                <w:rFonts w:ascii="Poppins Light" w:hAnsi="Poppins Light" w:cs="Poppins Light"/>
              </w:rPr>
            </w:pPr>
            <w:r w:rsidRPr="0071300E">
              <w:rPr>
                <w:rFonts w:ascii="Poppins Light" w:hAnsi="Poppins Light" w:cs="Poppins Light"/>
              </w:rPr>
              <w:t xml:space="preserve">Statutory </w:t>
            </w:r>
            <w:r>
              <w:rPr>
                <w:rFonts w:ascii="Poppins Light" w:hAnsi="Poppins Light" w:cs="Poppins Light"/>
              </w:rPr>
              <w:t>O</w:t>
            </w:r>
            <w:r w:rsidRPr="0071300E">
              <w:rPr>
                <w:rFonts w:ascii="Poppins Light" w:hAnsi="Poppins Light" w:cs="Poppins Light"/>
              </w:rPr>
              <w:t xml:space="preserve">vercrowding  </w:t>
            </w:r>
          </w:p>
          <w:p w14:paraId="6E4B18BC" w14:textId="77777777" w:rsidR="00E0078D" w:rsidRPr="001845E5" w:rsidRDefault="00E0078D">
            <w:pPr>
              <w:pStyle w:val="ListParagraph"/>
              <w:numPr>
                <w:ilvl w:val="1"/>
                <w:numId w:val="40"/>
              </w:numPr>
              <w:spacing w:after="160" w:line="259" w:lineRule="auto"/>
              <w:ind w:left="1080"/>
              <w:rPr>
                <w:rFonts w:ascii="Poppins Light" w:hAnsi="Poppins Light" w:cs="Poppins Light"/>
              </w:rPr>
            </w:pPr>
            <w:r>
              <w:rPr>
                <w:rFonts w:ascii="Poppins Light" w:hAnsi="Poppins Light" w:cs="Poppins Light"/>
              </w:rPr>
              <w:t>Award Criteria – ‘Banding’</w:t>
            </w:r>
          </w:p>
          <w:p w14:paraId="5200C567" w14:textId="77777777" w:rsidR="00E0078D" w:rsidRPr="001845E5" w:rsidRDefault="00E0078D">
            <w:pPr>
              <w:pStyle w:val="ListParagraph"/>
              <w:numPr>
                <w:ilvl w:val="2"/>
                <w:numId w:val="40"/>
              </w:numPr>
              <w:spacing w:after="160" w:line="259" w:lineRule="auto"/>
              <w:ind w:left="1800"/>
              <w:rPr>
                <w:rFonts w:ascii="Poppins Light" w:hAnsi="Poppins Light" w:cs="Poppins Light"/>
              </w:rPr>
            </w:pPr>
            <w:r w:rsidRPr="001845E5">
              <w:rPr>
                <w:rFonts w:ascii="Poppins Light" w:hAnsi="Poppins Light" w:cs="Poppins Light"/>
              </w:rPr>
              <w:t xml:space="preserve">Band 1+ </w:t>
            </w:r>
            <w:r>
              <w:rPr>
                <w:rFonts w:ascii="Poppins Light" w:hAnsi="Poppins Light" w:cs="Poppins Light"/>
              </w:rPr>
              <w:t>C</w:t>
            </w:r>
            <w:r w:rsidRPr="001845E5">
              <w:rPr>
                <w:rFonts w:ascii="Poppins Light" w:hAnsi="Poppins Light" w:cs="Poppins Light"/>
              </w:rPr>
              <w:t xml:space="preserve">ritical </w:t>
            </w:r>
            <w:r>
              <w:rPr>
                <w:rFonts w:ascii="Poppins Light" w:hAnsi="Poppins Light" w:cs="Poppins Light"/>
              </w:rPr>
              <w:t>H</w:t>
            </w:r>
            <w:r w:rsidRPr="001845E5">
              <w:rPr>
                <w:rFonts w:ascii="Poppins Light" w:hAnsi="Poppins Light" w:cs="Poppins Light"/>
              </w:rPr>
              <w:t xml:space="preserve">ousing </w:t>
            </w:r>
            <w:r>
              <w:rPr>
                <w:rFonts w:ascii="Poppins Light" w:hAnsi="Poppins Light" w:cs="Poppins Light"/>
              </w:rPr>
              <w:t>N</w:t>
            </w:r>
            <w:r w:rsidRPr="001845E5">
              <w:rPr>
                <w:rFonts w:ascii="Poppins Light" w:hAnsi="Poppins Light" w:cs="Poppins Light"/>
              </w:rPr>
              <w:t xml:space="preserve">eed </w:t>
            </w:r>
          </w:p>
          <w:p w14:paraId="02A1E9D9" w14:textId="77777777" w:rsidR="00E0078D" w:rsidRPr="001845E5" w:rsidRDefault="00E0078D">
            <w:pPr>
              <w:pStyle w:val="ListParagraph"/>
              <w:numPr>
                <w:ilvl w:val="2"/>
                <w:numId w:val="40"/>
              </w:numPr>
              <w:spacing w:after="160" w:line="259" w:lineRule="auto"/>
              <w:ind w:left="1800"/>
              <w:rPr>
                <w:rFonts w:ascii="Poppins Light" w:hAnsi="Poppins Light" w:cs="Poppins Light"/>
              </w:rPr>
            </w:pPr>
            <w:r w:rsidRPr="001845E5">
              <w:rPr>
                <w:rFonts w:ascii="Poppins Light" w:hAnsi="Poppins Light" w:cs="Poppins Light"/>
              </w:rPr>
              <w:t xml:space="preserve">Band 1 </w:t>
            </w:r>
            <w:r>
              <w:rPr>
                <w:rFonts w:ascii="Poppins Light" w:hAnsi="Poppins Light" w:cs="Poppins Light"/>
              </w:rPr>
              <w:t>U</w:t>
            </w:r>
            <w:r w:rsidRPr="001845E5">
              <w:rPr>
                <w:rFonts w:ascii="Poppins Light" w:hAnsi="Poppins Light" w:cs="Poppins Light"/>
              </w:rPr>
              <w:t xml:space="preserve">rgent </w:t>
            </w:r>
            <w:r>
              <w:rPr>
                <w:rFonts w:ascii="Poppins Light" w:hAnsi="Poppins Light" w:cs="Poppins Light"/>
              </w:rPr>
              <w:t>H</w:t>
            </w:r>
            <w:r w:rsidRPr="001845E5">
              <w:rPr>
                <w:rFonts w:ascii="Poppins Light" w:hAnsi="Poppins Light" w:cs="Poppins Light"/>
              </w:rPr>
              <w:t xml:space="preserve">ousing </w:t>
            </w:r>
            <w:r>
              <w:rPr>
                <w:rFonts w:ascii="Poppins Light" w:hAnsi="Poppins Light" w:cs="Poppins Light"/>
              </w:rPr>
              <w:t>N</w:t>
            </w:r>
            <w:r w:rsidRPr="001845E5">
              <w:rPr>
                <w:rFonts w:ascii="Poppins Light" w:hAnsi="Poppins Light" w:cs="Poppins Light"/>
              </w:rPr>
              <w:t xml:space="preserve">eed </w:t>
            </w:r>
          </w:p>
          <w:p w14:paraId="1894CCC0" w14:textId="77777777" w:rsidR="00E0078D" w:rsidRPr="001845E5" w:rsidRDefault="00E0078D">
            <w:pPr>
              <w:pStyle w:val="ListParagraph"/>
              <w:numPr>
                <w:ilvl w:val="2"/>
                <w:numId w:val="40"/>
              </w:numPr>
              <w:spacing w:after="160" w:line="259" w:lineRule="auto"/>
              <w:ind w:left="1800"/>
              <w:rPr>
                <w:rFonts w:ascii="Poppins Light" w:hAnsi="Poppins Light" w:cs="Poppins Light"/>
              </w:rPr>
            </w:pPr>
            <w:r w:rsidRPr="001845E5">
              <w:rPr>
                <w:rFonts w:ascii="Poppins Light" w:hAnsi="Poppins Light" w:cs="Poppins Light"/>
              </w:rPr>
              <w:t xml:space="preserve">Band 2 </w:t>
            </w:r>
            <w:r>
              <w:rPr>
                <w:rFonts w:ascii="Poppins Light" w:hAnsi="Poppins Light" w:cs="Poppins Light"/>
              </w:rPr>
              <w:t>H</w:t>
            </w:r>
            <w:r w:rsidRPr="001845E5">
              <w:rPr>
                <w:rFonts w:ascii="Poppins Light" w:hAnsi="Poppins Light" w:cs="Poppins Light"/>
              </w:rPr>
              <w:t xml:space="preserve">igh </w:t>
            </w:r>
            <w:r>
              <w:rPr>
                <w:rFonts w:ascii="Poppins Light" w:hAnsi="Poppins Light" w:cs="Poppins Light"/>
              </w:rPr>
              <w:t>H</w:t>
            </w:r>
            <w:r w:rsidRPr="001845E5">
              <w:rPr>
                <w:rFonts w:ascii="Poppins Light" w:hAnsi="Poppins Light" w:cs="Poppins Light"/>
              </w:rPr>
              <w:t xml:space="preserve">ousing </w:t>
            </w:r>
            <w:r>
              <w:rPr>
                <w:rFonts w:ascii="Poppins Light" w:hAnsi="Poppins Light" w:cs="Poppins Light"/>
              </w:rPr>
              <w:t>N</w:t>
            </w:r>
            <w:r w:rsidRPr="001845E5">
              <w:rPr>
                <w:rFonts w:ascii="Poppins Light" w:hAnsi="Poppins Light" w:cs="Poppins Light"/>
              </w:rPr>
              <w:t>eed</w:t>
            </w:r>
          </w:p>
          <w:p w14:paraId="1F7FADF5" w14:textId="77777777" w:rsidR="00E0078D" w:rsidRPr="001845E5" w:rsidRDefault="00E0078D">
            <w:pPr>
              <w:pStyle w:val="ListParagraph"/>
              <w:numPr>
                <w:ilvl w:val="2"/>
                <w:numId w:val="40"/>
              </w:numPr>
              <w:spacing w:after="160" w:line="259" w:lineRule="auto"/>
              <w:ind w:left="1800"/>
              <w:rPr>
                <w:rFonts w:ascii="Poppins Light" w:hAnsi="Poppins Light" w:cs="Poppins Light"/>
              </w:rPr>
            </w:pPr>
            <w:r w:rsidRPr="001845E5">
              <w:rPr>
                <w:rFonts w:ascii="Poppins Light" w:hAnsi="Poppins Light" w:cs="Poppins Light"/>
              </w:rPr>
              <w:t xml:space="preserve">Band 3 </w:t>
            </w:r>
            <w:r>
              <w:rPr>
                <w:rFonts w:ascii="Poppins Light" w:hAnsi="Poppins Light" w:cs="Poppins Light"/>
              </w:rPr>
              <w:t>M</w:t>
            </w:r>
            <w:r w:rsidRPr="001845E5">
              <w:rPr>
                <w:rFonts w:ascii="Poppins Light" w:hAnsi="Poppins Light" w:cs="Poppins Light"/>
              </w:rPr>
              <w:t xml:space="preserve">edium </w:t>
            </w:r>
            <w:r>
              <w:rPr>
                <w:rFonts w:ascii="Poppins Light" w:hAnsi="Poppins Light" w:cs="Poppins Light"/>
              </w:rPr>
              <w:t>H</w:t>
            </w:r>
            <w:r w:rsidRPr="001845E5">
              <w:rPr>
                <w:rFonts w:ascii="Poppins Light" w:hAnsi="Poppins Light" w:cs="Poppins Light"/>
              </w:rPr>
              <w:t xml:space="preserve">ousing </w:t>
            </w:r>
            <w:r>
              <w:rPr>
                <w:rFonts w:ascii="Poppins Light" w:hAnsi="Poppins Light" w:cs="Poppins Light"/>
              </w:rPr>
              <w:t>N</w:t>
            </w:r>
            <w:r w:rsidRPr="001845E5">
              <w:rPr>
                <w:rFonts w:ascii="Poppins Light" w:hAnsi="Poppins Light" w:cs="Poppins Light"/>
              </w:rPr>
              <w:t>eed</w:t>
            </w:r>
          </w:p>
          <w:p w14:paraId="00415012" w14:textId="77777777" w:rsidR="00E0078D" w:rsidRPr="001845E5" w:rsidRDefault="00E0078D">
            <w:pPr>
              <w:pStyle w:val="ListParagraph"/>
              <w:numPr>
                <w:ilvl w:val="2"/>
                <w:numId w:val="40"/>
              </w:numPr>
              <w:spacing w:after="160" w:line="259" w:lineRule="auto"/>
              <w:ind w:left="1800"/>
              <w:rPr>
                <w:rFonts w:ascii="Poppins Light" w:hAnsi="Poppins Light" w:cs="Poppins Light"/>
              </w:rPr>
            </w:pPr>
            <w:r w:rsidRPr="001845E5">
              <w:rPr>
                <w:rFonts w:ascii="Poppins Light" w:hAnsi="Poppins Light" w:cs="Poppins Light"/>
              </w:rPr>
              <w:t xml:space="preserve">Band 4 </w:t>
            </w:r>
            <w:r>
              <w:rPr>
                <w:rFonts w:ascii="Poppins Light" w:hAnsi="Poppins Light" w:cs="Poppins Light"/>
              </w:rPr>
              <w:t>R</w:t>
            </w:r>
            <w:r w:rsidRPr="001845E5">
              <w:rPr>
                <w:rFonts w:ascii="Poppins Light" w:hAnsi="Poppins Light" w:cs="Poppins Light"/>
              </w:rPr>
              <w:t xml:space="preserve">easonable </w:t>
            </w:r>
            <w:r>
              <w:rPr>
                <w:rFonts w:ascii="Poppins Light" w:hAnsi="Poppins Light" w:cs="Poppins Light"/>
              </w:rPr>
              <w:t>P</w:t>
            </w:r>
            <w:r w:rsidRPr="001845E5">
              <w:rPr>
                <w:rFonts w:ascii="Poppins Light" w:hAnsi="Poppins Light" w:cs="Poppins Light"/>
              </w:rPr>
              <w:t xml:space="preserve">reference </w:t>
            </w:r>
          </w:p>
          <w:p w14:paraId="64A981A0" w14:textId="77777777" w:rsidR="00E0078D" w:rsidRPr="004A69C5" w:rsidRDefault="00E0078D">
            <w:pPr>
              <w:pStyle w:val="ListParagraph"/>
              <w:numPr>
                <w:ilvl w:val="2"/>
                <w:numId w:val="40"/>
              </w:numPr>
              <w:spacing w:after="160" w:line="259" w:lineRule="auto"/>
              <w:ind w:left="1800"/>
              <w:rPr>
                <w:rFonts w:ascii="Poppins Light" w:hAnsi="Poppins Light" w:cs="Poppins Light"/>
              </w:rPr>
            </w:pPr>
            <w:r w:rsidRPr="001845E5">
              <w:rPr>
                <w:rFonts w:ascii="Poppins Light" w:hAnsi="Poppins Light" w:cs="Poppins Light"/>
              </w:rPr>
              <w:t xml:space="preserve">Band 5 </w:t>
            </w:r>
            <w:r>
              <w:rPr>
                <w:rFonts w:ascii="Poppins Light" w:hAnsi="Poppins Light" w:cs="Poppins Light"/>
              </w:rPr>
              <w:t>G</w:t>
            </w:r>
            <w:r w:rsidRPr="001845E5">
              <w:rPr>
                <w:rFonts w:ascii="Poppins Light" w:hAnsi="Poppins Light" w:cs="Poppins Light"/>
              </w:rPr>
              <w:t xml:space="preserve">eneral </w:t>
            </w:r>
            <w:r>
              <w:rPr>
                <w:rFonts w:ascii="Poppins Light" w:hAnsi="Poppins Light" w:cs="Poppins Light"/>
              </w:rPr>
              <w:t>H</w:t>
            </w:r>
            <w:r w:rsidRPr="001845E5">
              <w:rPr>
                <w:rFonts w:ascii="Poppins Light" w:hAnsi="Poppins Light" w:cs="Poppins Light"/>
              </w:rPr>
              <w:t xml:space="preserve">ousing </w:t>
            </w:r>
            <w:r>
              <w:rPr>
                <w:rFonts w:ascii="Poppins Light" w:hAnsi="Poppins Light" w:cs="Poppins Light"/>
              </w:rPr>
              <w:t>N</w:t>
            </w:r>
            <w:r w:rsidRPr="001845E5">
              <w:rPr>
                <w:rFonts w:ascii="Poppins Light" w:hAnsi="Poppins Light" w:cs="Poppins Light"/>
              </w:rPr>
              <w:t>eed</w:t>
            </w:r>
          </w:p>
        </w:tc>
        <w:tc>
          <w:tcPr>
            <w:tcW w:w="1224" w:type="dxa"/>
          </w:tcPr>
          <w:p w14:paraId="6A587E4B" w14:textId="6D3C2FEF" w:rsidR="00FB448E" w:rsidRDefault="00FB448E" w:rsidP="00FB448E">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21</w:t>
            </w:r>
          </w:p>
          <w:p w14:paraId="55DED514" w14:textId="5FF1E0AE" w:rsidR="00E0078D" w:rsidRDefault="00E0078D" w:rsidP="003A38C8"/>
        </w:tc>
      </w:tr>
      <w:tr w:rsidR="00E0078D" w14:paraId="47F8AB33" w14:textId="77777777" w:rsidTr="006040D2">
        <w:tc>
          <w:tcPr>
            <w:tcW w:w="541" w:type="dxa"/>
          </w:tcPr>
          <w:p w14:paraId="28582047" w14:textId="01117910" w:rsidR="00E0078D" w:rsidRDefault="00E0078D" w:rsidP="003A38C8"/>
        </w:tc>
        <w:tc>
          <w:tcPr>
            <w:tcW w:w="7251" w:type="dxa"/>
            <w:vMerge/>
          </w:tcPr>
          <w:p w14:paraId="57DB152A" w14:textId="77777777" w:rsidR="00E0078D" w:rsidRDefault="00E0078D" w:rsidP="003A38C8">
            <w:pPr>
              <w:jc w:val="center"/>
            </w:pPr>
          </w:p>
        </w:tc>
        <w:tc>
          <w:tcPr>
            <w:tcW w:w="1224" w:type="dxa"/>
          </w:tcPr>
          <w:p w14:paraId="0AC7D024" w14:textId="31E997F6" w:rsidR="00E0078D" w:rsidRDefault="00E0078D" w:rsidP="003A38C8">
            <w:pPr>
              <w:rPr>
                <w:rFonts w:ascii="Poppins Light" w:hAnsi="Poppins Light" w:cs="Poppins Light"/>
              </w:rPr>
            </w:pPr>
            <w:r w:rsidRPr="004A69C5">
              <w:rPr>
                <w:rFonts w:ascii="Poppins Light" w:hAnsi="Poppins Light" w:cs="Poppins Light"/>
              </w:rPr>
              <w:t xml:space="preserve">page </w:t>
            </w:r>
            <w:r>
              <w:rPr>
                <w:rFonts w:ascii="Poppins Light" w:hAnsi="Poppins Light" w:cs="Poppins Light"/>
              </w:rPr>
              <w:t>2</w:t>
            </w:r>
            <w:r w:rsidR="00FB448E">
              <w:rPr>
                <w:rFonts w:ascii="Poppins Light" w:hAnsi="Poppins Light" w:cs="Poppins Light"/>
              </w:rPr>
              <w:t>2</w:t>
            </w:r>
          </w:p>
          <w:p w14:paraId="2E88AD6D" w14:textId="2A188989"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2</w:t>
            </w:r>
            <w:r w:rsidR="00FB448E">
              <w:rPr>
                <w:rFonts w:ascii="Poppins Light" w:hAnsi="Poppins Light" w:cs="Poppins Light"/>
              </w:rPr>
              <w:t>3</w:t>
            </w:r>
          </w:p>
          <w:p w14:paraId="4C71F8DA" w14:textId="4BDC62CD"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2</w:t>
            </w:r>
            <w:r w:rsidR="00FB448E">
              <w:rPr>
                <w:rFonts w:ascii="Poppins Light" w:hAnsi="Poppins Light" w:cs="Poppins Light"/>
              </w:rPr>
              <w:t>4</w:t>
            </w:r>
          </w:p>
          <w:p w14:paraId="4B649D42" w14:textId="5426E8CB"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2</w:t>
            </w:r>
            <w:r w:rsidR="00FB448E">
              <w:rPr>
                <w:rFonts w:ascii="Poppins Light" w:hAnsi="Poppins Light" w:cs="Poppins Light"/>
              </w:rPr>
              <w:t>4</w:t>
            </w:r>
          </w:p>
          <w:p w14:paraId="6DF1D38D" w14:textId="6EBCE744"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2</w:t>
            </w:r>
            <w:r w:rsidR="00992183">
              <w:rPr>
                <w:rFonts w:ascii="Poppins Light" w:hAnsi="Poppins Light" w:cs="Poppins Light"/>
              </w:rPr>
              <w:t>5</w:t>
            </w:r>
          </w:p>
          <w:p w14:paraId="714DBB9C"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25</w:t>
            </w:r>
          </w:p>
          <w:p w14:paraId="4E234562"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25</w:t>
            </w:r>
          </w:p>
          <w:p w14:paraId="3A29A83A" w14:textId="74D13F1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2</w:t>
            </w:r>
            <w:r w:rsidR="00E9591D">
              <w:rPr>
                <w:rFonts w:ascii="Poppins Light" w:hAnsi="Poppins Light" w:cs="Poppins Light"/>
              </w:rPr>
              <w:t>8</w:t>
            </w:r>
          </w:p>
          <w:p w14:paraId="6B279AED" w14:textId="4C5CE3F0"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w:t>
            </w:r>
            <w:r w:rsidR="00E9591D">
              <w:rPr>
                <w:rFonts w:ascii="Poppins Light" w:hAnsi="Poppins Light" w:cs="Poppins Light"/>
              </w:rPr>
              <w:t>31</w:t>
            </w:r>
          </w:p>
          <w:p w14:paraId="696F587A" w14:textId="74080F96"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w:t>
            </w:r>
            <w:r w:rsidR="00E9591D">
              <w:rPr>
                <w:rFonts w:ascii="Poppins Light" w:hAnsi="Poppins Light" w:cs="Poppins Light"/>
              </w:rPr>
              <w:t>32</w:t>
            </w:r>
          </w:p>
          <w:p w14:paraId="6FA22D30" w14:textId="079EC840"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w:t>
            </w:r>
            <w:r w:rsidR="00E9591D">
              <w:rPr>
                <w:rFonts w:ascii="Poppins Light" w:hAnsi="Poppins Light" w:cs="Poppins Light"/>
              </w:rPr>
              <w:t>33</w:t>
            </w:r>
          </w:p>
          <w:p w14:paraId="3BAC87B8" w14:textId="6D2594D8"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3</w:t>
            </w:r>
            <w:r w:rsidR="00E9591D">
              <w:rPr>
                <w:rFonts w:ascii="Poppins Light" w:hAnsi="Poppins Light" w:cs="Poppins Light"/>
              </w:rPr>
              <w:t>3</w:t>
            </w:r>
          </w:p>
          <w:p w14:paraId="4167D8E5" w14:textId="2286F35C" w:rsidR="00E0078D" w:rsidRPr="004A69C5"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33</w:t>
            </w:r>
          </w:p>
        </w:tc>
      </w:tr>
      <w:tr w:rsidR="00E0078D" w14:paraId="63655373" w14:textId="77777777" w:rsidTr="006040D2">
        <w:tc>
          <w:tcPr>
            <w:tcW w:w="541" w:type="dxa"/>
          </w:tcPr>
          <w:p w14:paraId="29CC8D7C" w14:textId="77777777" w:rsidR="00E0078D" w:rsidRDefault="00E0078D" w:rsidP="003A38C8">
            <w:r>
              <w:t>7.</w:t>
            </w:r>
          </w:p>
        </w:tc>
        <w:tc>
          <w:tcPr>
            <w:tcW w:w="7251" w:type="dxa"/>
          </w:tcPr>
          <w:p w14:paraId="275C8C3D" w14:textId="77777777" w:rsidR="00E0078D" w:rsidRDefault="00E0078D" w:rsidP="003A38C8">
            <w:r w:rsidRPr="00182184">
              <w:rPr>
                <w:rFonts w:ascii="Poppins Light" w:hAnsi="Poppins Light" w:cs="Poppins Light"/>
              </w:rPr>
              <w:t>Review of Applications with a Priority Need</w:t>
            </w:r>
          </w:p>
        </w:tc>
        <w:tc>
          <w:tcPr>
            <w:tcW w:w="1224" w:type="dxa"/>
          </w:tcPr>
          <w:p w14:paraId="247CD0DC" w14:textId="77777777" w:rsidR="00E0078D" w:rsidRDefault="00E0078D" w:rsidP="003A38C8">
            <w:r w:rsidRPr="004A69C5">
              <w:rPr>
                <w:rFonts w:ascii="Poppins Light" w:hAnsi="Poppins Light" w:cs="Poppins Light"/>
              </w:rPr>
              <w:t>page</w:t>
            </w:r>
            <w:r>
              <w:rPr>
                <w:rFonts w:ascii="Poppins Light" w:hAnsi="Poppins Light" w:cs="Poppins Light"/>
              </w:rPr>
              <w:t xml:space="preserve"> 33</w:t>
            </w:r>
          </w:p>
        </w:tc>
      </w:tr>
      <w:tr w:rsidR="00E0078D" w14:paraId="37F36C47" w14:textId="77777777" w:rsidTr="006040D2">
        <w:tc>
          <w:tcPr>
            <w:tcW w:w="541" w:type="dxa"/>
          </w:tcPr>
          <w:p w14:paraId="413F4037" w14:textId="77777777" w:rsidR="00E0078D" w:rsidRDefault="00E0078D" w:rsidP="003A38C8">
            <w:r>
              <w:t>8.</w:t>
            </w:r>
          </w:p>
        </w:tc>
        <w:tc>
          <w:tcPr>
            <w:tcW w:w="7251" w:type="dxa"/>
          </w:tcPr>
          <w:p w14:paraId="328F44DD" w14:textId="77777777" w:rsidR="00E0078D" w:rsidRPr="00182184" w:rsidRDefault="00E0078D" w:rsidP="003A38C8">
            <w:pPr>
              <w:spacing w:after="160" w:line="259" w:lineRule="auto"/>
              <w:rPr>
                <w:rFonts w:ascii="Poppins Light" w:hAnsi="Poppins Light" w:cs="Poppins Light"/>
              </w:rPr>
            </w:pPr>
            <w:r w:rsidRPr="00182184">
              <w:rPr>
                <w:rFonts w:ascii="Poppins Light" w:hAnsi="Poppins Light" w:cs="Poppins Light"/>
              </w:rPr>
              <w:t>Matching Homes and Households</w:t>
            </w:r>
          </w:p>
          <w:p w14:paraId="3D51A5AE" w14:textId="77777777" w:rsidR="00E0078D" w:rsidRDefault="00E0078D">
            <w:pPr>
              <w:pStyle w:val="ListParagraph"/>
              <w:numPr>
                <w:ilvl w:val="0"/>
                <w:numId w:val="57"/>
              </w:numPr>
              <w:spacing w:after="160" w:line="259" w:lineRule="auto"/>
              <w:rPr>
                <w:rFonts w:ascii="Poppins Light" w:hAnsi="Poppins Light" w:cs="Poppins Light"/>
              </w:rPr>
            </w:pPr>
            <w:r>
              <w:rPr>
                <w:rFonts w:ascii="Poppins Light" w:hAnsi="Poppins Light" w:cs="Poppins Light"/>
              </w:rPr>
              <w:t xml:space="preserve">Household Criteria </w:t>
            </w:r>
          </w:p>
          <w:p w14:paraId="004DE46C" w14:textId="77777777" w:rsidR="00E0078D" w:rsidRDefault="00E0078D">
            <w:pPr>
              <w:pStyle w:val="ListParagraph"/>
              <w:numPr>
                <w:ilvl w:val="0"/>
                <w:numId w:val="57"/>
              </w:numPr>
              <w:spacing w:after="160" w:line="259" w:lineRule="auto"/>
              <w:rPr>
                <w:rFonts w:ascii="Poppins Light" w:hAnsi="Poppins Light" w:cs="Poppins Light"/>
              </w:rPr>
            </w:pPr>
            <w:r>
              <w:rPr>
                <w:rFonts w:ascii="Poppins Light" w:hAnsi="Poppins Light" w:cs="Poppins Light"/>
              </w:rPr>
              <w:t xml:space="preserve">Housing Letting Criteria </w:t>
            </w:r>
          </w:p>
          <w:p w14:paraId="4740BF67" w14:textId="77777777" w:rsidR="00E0078D" w:rsidRDefault="00E0078D">
            <w:pPr>
              <w:pStyle w:val="ListParagraph"/>
              <w:numPr>
                <w:ilvl w:val="0"/>
                <w:numId w:val="57"/>
              </w:numPr>
              <w:spacing w:after="160" w:line="259" w:lineRule="auto"/>
              <w:rPr>
                <w:rFonts w:ascii="Poppins Light" w:hAnsi="Poppins Light" w:cs="Poppins Light"/>
              </w:rPr>
            </w:pPr>
            <w:r>
              <w:rPr>
                <w:rFonts w:ascii="Poppins Light" w:hAnsi="Poppins Light" w:cs="Poppins Light"/>
              </w:rPr>
              <w:t xml:space="preserve">Specialist Housing Offer – North Tyneside Living </w:t>
            </w:r>
          </w:p>
          <w:p w14:paraId="19FBA6CB" w14:textId="77777777" w:rsidR="00E0078D" w:rsidRDefault="00E0078D">
            <w:pPr>
              <w:pStyle w:val="ListParagraph"/>
              <w:numPr>
                <w:ilvl w:val="0"/>
                <w:numId w:val="57"/>
              </w:numPr>
              <w:spacing w:after="160" w:line="259" w:lineRule="auto"/>
              <w:rPr>
                <w:rFonts w:ascii="Poppins Light" w:hAnsi="Poppins Light" w:cs="Poppins Light"/>
              </w:rPr>
            </w:pPr>
            <w:r>
              <w:rPr>
                <w:rFonts w:ascii="Poppins Light" w:hAnsi="Poppins Light" w:cs="Poppins Light"/>
              </w:rPr>
              <w:t xml:space="preserve">Bungalows </w:t>
            </w:r>
          </w:p>
          <w:p w14:paraId="663A6979" w14:textId="77777777" w:rsidR="00E0078D" w:rsidRDefault="00E0078D">
            <w:pPr>
              <w:pStyle w:val="ListParagraph"/>
              <w:numPr>
                <w:ilvl w:val="0"/>
                <w:numId w:val="57"/>
              </w:numPr>
              <w:spacing w:after="160" w:line="259" w:lineRule="auto"/>
              <w:rPr>
                <w:rFonts w:ascii="Poppins Light" w:hAnsi="Poppins Light" w:cs="Poppins Light"/>
              </w:rPr>
            </w:pPr>
            <w:r>
              <w:rPr>
                <w:rFonts w:ascii="Poppins Light" w:hAnsi="Poppins Light" w:cs="Poppins Light"/>
              </w:rPr>
              <w:t xml:space="preserve">Homes Suitable for People with a Disability </w:t>
            </w:r>
          </w:p>
          <w:p w14:paraId="69ED3BD8" w14:textId="77777777" w:rsidR="00E0078D" w:rsidRDefault="00E0078D">
            <w:pPr>
              <w:pStyle w:val="ListParagraph"/>
              <w:numPr>
                <w:ilvl w:val="0"/>
                <w:numId w:val="57"/>
              </w:numPr>
              <w:spacing w:after="160" w:line="259" w:lineRule="auto"/>
              <w:rPr>
                <w:rFonts w:ascii="Poppins Light" w:hAnsi="Poppins Light" w:cs="Poppins Light"/>
              </w:rPr>
            </w:pPr>
            <w:r>
              <w:rPr>
                <w:rFonts w:ascii="Poppins Light" w:hAnsi="Poppins Light" w:cs="Poppins Light"/>
              </w:rPr>
              <w:t>Flats and Maisonettes</w:t>
            </w:r>
          </w:p>
          <w:p w14:paraId="4D1DB518" w14:textId="77777777" w:rsidR="00E0078D" w:rsidRPr="004A69C5" w:rsidRDefault="00E0078D">
            <w:pPr>
              <w:pStyle w:val="ListParagraph"/>
              <w:numPr>
                <w:ilvl w:val="0"/>
                <w:numId w:val="57"/>
              </w:numPr>
              <w:spacing w:after="160" w:line="259" w:lineRule="auto"/>
              <w:rPr>
                <w:rFonts w:ascii="Poppins Light" w:hAnsi="Poppins Light" w:cs="Poppins Light"/>
              </w:rPr>
            </w:pPr>
            <w:r>
              <w:rPr>
                <w:rFonts w:ascii="Poppins Light" w:hAnsi="Poppins Light" w:cs="Poppins Light"/>
              </w:rPr>
              <w:t xml:space="preserve">Restrictions on Type of Home and Location Requirements </w:t>
            </w:r>
          </w:p>
        </w:tc>
        <w:tc>
          <w:tcPr>
            <w:tcW w:w="1224" w:type="dxa"/>
          </w:tcPr>
          <w:p w14:paraId="07B93B94" w14:textId="77777777" w:rsidR="00E0078D" w:rsidRDefault="00E0078D" w:rsidP="003A38C8">
            <w:pPr>
              <w:rPr>
                <w:rFonts w:ascii="Poppins Light" w:hAnsi="Poppins Light" w:cs="Poppins Light"/>
              </w:rPr>
            </w:pPr>
            <w:r w:rsidRPr="004A69C5">
              <w:rPr>
                <w:rFonts w:ascii="Poppins Light" w:hAnsi="Poppins Light" w:cs="Poppins Light"/>
              </w:rPr>
              <w:t xml:space="preserve">page </w:t>
            </w:r>
            <w:r>
              <w:rPr>
                <w:rFonts w:ascii="Poppins Light" w:hAnsi="Poppins Light" w:cs="Poppins Light"/>
              </w:rPr>
              <w:t>34</w:t>
            </w:r>
          </w:p>
          <w:p w14:paraId="682F58C8" w14:textId="77777777" w:rsidR="00E0078D" w:rsidRDefault="00E0078D" w:rsidP="003A38C8">
            <w:pPr>
              <w:rPr>
                <w:rFonts w:ascii="Poppins Light" w:hAnsi="Poppins Light" w:cs="Poppins Light"/>
              </w:rPr>
            </w:pPr>
          </w:p>
          <w:p w14:paraId="7B6DDD73"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34</w:t>
            </w:r>
          </w:p>
          <w:p w14:paraId="40D57B17"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35</w:t>
            </w:r>
          </w:p>
          <w:p w14:paraId="58DFF400"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37</w:t>
            </w:r>
          </w:p>
          <w:p w14:paraId="22A08B41" w14:textId="77777777" w:rsidR="00E0078D" w:rsidRDefault="00E0078D" w:rsidP="003A38C8">
            <w:pPr>
              <w:rPr>
                <w:rFonts w:ascii="Poppins Light" w:hAnsi="Poppins Light" w:cs="Poppins Light"/>
              </w:rPr>
            </w:pPr>
          </w:p>
          <w:p w14:paraId="040AFBA2"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38</w:t>
            </w:r>
          </w:p>
          <w:p w14:paraId="3464201D"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39</w:t>
            </w:r>
          </w:p>
          <w:p w14:paraId="0030BD19"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39</w:t>
            </w:r>
          </w:p>
          <w:p w14:paraId="68D32346"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39</w:t>
            </w:r>
          </w:p>
          <w:p w14:paraId="06FD214E" w14:textId="77777777" w:rsidR="00E0078D" w:rsidRDefault="00E0078D" w:rsidP="003A38C8"/>
        </w:tc>
      </w:tr>
      <w:tr w:rsidR="00E0078D" w14:paraId="47713260" w14:textId="77777777" w:rsidTr="006040D2">
        <w:tc>
          <w:tcPr>
            <w:tcW w:w="541" w:type="dxa"/>
          </w:tcPr>
          <w:p w14:paraId="108DA973" w14:textId="77777777" w:rsidR="00E0078D" w:rsidRDefault="00E0078D" w:rsidP="003A38C8">
            <w:r>
              <w:t>9.</w:t>
            </w:r>
          </w:p>
        </w:tc>
        <w:tc>
          <w:tcPr>
            <w:tcW w:w="7251" w:type="dxa"/>
          </w:tcPr>
          <w:p w14:paraId="25AA6976" w14:textId="77777777" w:rsidR="00E0078D" w:rsidRPr="00182184" w:rsidRDefault="00E0078D" w:rsidP="003A38C8">
            <w:pPr>
              <w:spacing w:after="160" w:line="259" w:lineRule="auto"/>
              <w:rPr>
                <w:rFonts w:ascii="Poppins Light" w:hAnsi="Poppins Light" w:cs="Poppins Light"/>
              </w:rPr>
            </w:pPr>
            <w:r w:rsidRPr="00182184">
              <w:rPr>
                <w:rFonts w:ascii="Poppins Light" w:hAnsi="Poppins Light" w:cs="Poppins Light"/>
              </w:rPr>
              <w:t xml:space="preserve">Advertising Homes, ‘Bidding’ and Shortlisting Criteria </w:t>
            </w:r>
          </w:p>
          <w:p w14:paraId="159C8EB0" w14:textId="77777777" w:rsidR="00E0078D" w:rsidRDefault="00E0078D">
            <w:pPr>
              <w:pStyle w:val="ListParagraph"/>
              <w:numPr>
                <w:ilvl w:val="1"/>
                <w:numId w:val="41"/>
              </w:numPr>
              <w:spacing w:after="160" w:line="259" w:lineRule="auto"/>
              <w:rPr>
                <w:rFonts w:ascii="Poppins Light" w:hAnsi="Poppins Light" w:cs="Poppins Light"/>
              </w:rPr>
            </w:pPr>
            <w:r>
              <w:rPr>
                <w:rFonts w:ascii="Poppins Light" w:hAnsi="Poppins Light" w:cs="Poppins Light"/>
              </w:rPr>
              <w:t xml:space="preserve">Advertising Available Homes </w:t>
            </w:r>
          </w:p>
          <w:p w14:paraId="321ABFF8" w14:textId="77777777" w:rsidR="00E0078D" w:rsidRDefault="00E0078D">
            <w:pPr>
              <w:pStyle w:val="ListParagraph"/>
              <w:numPr>
                <w:ilvl w:val="1"/>
                <w:numId w:val="41"/>
              </w:numPr>
              <w:spacing w:after="160" w:line="259" w:lineRule="auto"/>
              <w:rPr>
                <w:rFonts w:ascii="Poppins Light" w:hAnsi="Poppins Light" w:cs="Poppins Light"/>
              </w:rPr>
            </w:pPr>
            <w:r>
              <w:rPr>
                <w:rFonts w:ascii="Poppins Light" w:hAnsi="Poppins Light" w:cs="Poppins Light"/>
              </w:rPr>
              <w:t xml:space="preserve">‘Bidding’ or Expressing an Interest in a Home </w:t>
            </w:r>
          </w:p>
          <w:p w14:paraId="47435241" w14:textId="77777777" w:rsidR="00E0078D" w:rsidRDefault="00E0078D">
            <w:pPr>
              <w:pStyle w:val="ListParagraph"/>
              <w:numPr>
                <w:ilvl w:val="1"/>
                <w:numId w:val="41"/>
              </w:numPr>
              <w:spacing w:after="160" w:line="259" w:lineRule="auto"/>
              <w:rPr>
                <w:rFonts w:ascii="Poppins Light" w:hAnsi="Poppins Light" w:cs="Poppins Light"/>
              </w:rPr>
            </w:pPr>
            <w:r>
              <w:rPr>
                <w:rFonts w:ascii="Poppins Light" w:hAnsi="Poppins Light" w:cs="Poppins Light"/>
              </w:rPr>
              <w:t>Shortlist Criteria</w:t>
            </w:r>
          </w:p>
          <w:p w14:paraId="7CB75430" w14:textId="77777777" w:rsidR="00E0078D" w:rsidRDefault="00E0078D">
            <w:pPr>
              <w:pStyle w:val="ListParagraph"/>
              <w:numPr>
                <w:ilvl w:val="1"/>
                <w:numId w:val="41"/>
              </w:numPr>
              <w:spacing w:after="160" w:line="259" w:lineRule="auto"/>
              <w:rPr>
                <w:rFonts w:ascii="Poppins Light" w:hAnsi="Poppins Light" w:cs="Poppins Light"/>
              </w:rPr>
            </w:pPr>
            <w:r>
              <w:rPr>
                <w:rFonts w:ascii="Poppins Light" w:hAnsi="Poppins Light" w:cs="Poppins Light"/>
              </w:rPr>
              <w:t>Offers of Accommodation</w:t>
            </w:r>
          </w:p>
          <w:p w14:paraId="2025A7B5" w14:textId="77777777" w:rsidR="00E0078D" w:rsidRDefault="00E0078D">
            <w:pPr>
              <w:pStyle w:val="ListParagraph"/>
              <w:numPr>
                <w:ilvl w:val="1"/>
                <w:numId w:val="41"/>
              </w:numPr>
              <w:spacing w:after="160" w:line="259" w:lineRule="auto"/>
              <w:rPr>
                <w:rFonts w:ascii="Poppins Light" w:hAnsi="Poppins Light" w:cs="Poppins Light"/>
              </w:rPr>
            </w:pPr>
            <w:r>
              <w:rPr>
                <w:rFonts w:ascii="Poppins Light" w:hAnsi="Poppins Light" w:cs="Poppins Light"/>
              </w:rPr>
              <w:t xml:space="preserve">Offers to Applicants with Pets </w:t>
            </w:r>
          </w:p>
          <w:p w14:paraId="5F9F7E61" w14:textId="77777777" w:rsidR="00E0078D" w:rsidRDefault="00E0078D">
            <w:pPr>
              <w:pStyle w:val="ListParagraph"/>
              <w:numPr>
                <w:ilvl w:val="1"/>
                <w:numId w:val="41"/>
              </w:numPr>
              <w:spacing w:after="160" w:line="259" w:lineRule="auto"/>
              <w:rPr>
                <w:rFonts w:ascii="Poppins Light" w:hAnsi="Poppins Light" w:cs="Poppins Light"/>
              </w:rPr>
            </w:pPr>
            <w:r>
              <w:rPr>
                <w:rFonts w:ascii="Poppins Light" w:hAnsi="Poppins Light" w:cs="Poppins Light"/>
              </w:rPr>
              <w:t xml:space="preserve">Restricting Refusals </w:t>
            </w:r>
          </w:p>
          <w:p w14:paraId="04C02EDA" w14:textId="77777777" w:rsidR="00E0078D" w:rsidRPr="00703DA1" w:rsidRDefault="00E0078D">
            <w:pPr>
              <w:pStyle w:val="ListParagraph"/>
              <w:numPr>
                <w:ilvl w:val="1"/>
                <w:numId w:val="42"/>
              </w:numPr>
              <w:spacing w:after="160" w:line="259" w:lineRule="auto"/>
              <w:rPr>
                <w:rFonts w:ascii="Poppins Light" w:hAnsi="Poppins Light" w:cs="Poppins Light"/>
              </w:rPr>
            </w:pPr>
            <w:r w:rsidRPr="00703DA1">
              <w:rPr>
                <w:rFonts w:ascii="Poppins Light" w:hAnsi="Poppins Light" w:cs="Poppins Light"/>
              </w:rPr>
              <w:t xml:space="preserve">Lettings Outside of North Tyneside Homefinder </w:t>
            </w:r>
          </w:p>
          <w:p w14:paraId="5BD20BFA" w14:textId="77777777" w:rsidR="00E0078D" w:rsidRPr="00703DA1" w:rsidRDefault="00E0078D">
            <w:pPr>
              <w:pStyle w:val="ListParagraph"/>
              <w:numPr>
                <w:ilvl w:val="1"/>
                <w:numId w:val="42"/>
              </w:numPr>
              <w:spacing w:after="160" w:line="259" w:lineRule="auto"/>
              <w:rPr>
                <w:rFonts w:ascii="Poppins Light" w:hAnsi="Poppins Light" w:cs="Poppins Light"/>
              </w:rPr>
            </w:pPr>
            <w:r w:rsidRPr="00703DA1">
              <w:rPr>
                <w:rFonts w:ascii="Poppins Light" w:hAnsi="Poppins Light" w:cs="Poppins Light"/>
              </w:rPr>
              <w:t>Direct Lets</w:t>
            </w:r>
          </w:p>
          <w:p w14:paraId="24226B29" w14:textId="77777777" w:rsidR="00E0078D" w:rsidRPr="00703DA1" w:rsidRDefault="00E0078D">
            <w:pPr>
              <w:pStyle w:val="ListParagraph"/>
              <w:numPr>
                <w:ilvl w:val="1"/>
                <w:numId w:val="42"/>
              </w:numPr>
              <w:spacing w:after="160" w:line="259" w:lineRule="auto"/>
              <w:rPr>
                <w:rFonts w:ascii="Poppins Light" w:hAnsi="Poppins Light" w:cs="Poppins Light"/>
              </w:rPr>
            </w:pPr>
            <w:r w:rsidRPr="00703DA1">
              <w:rPr>
                <w:rFonts w:ascii="Poppins Light" w:hAnsi="Poppins Light" w:cs="Poppins Light"/>
              </w:rPr>
              <w:t xml:space="preserve">Restriction on Choice </w:t>
            </w:r>
          </w:p>
          <w:p w14:paraId="5775C89A" w14:textId="77777777" w:rsidR="00E0078D" w:rsidRPr="004A69C5" w:rsidRDefault="00E0078D">
            <w:pPr>
              <w:pStyle w:val="ListParagraph"/>
              <w:numPr>
                <w:ilvl w:val="1"/>
                <w:numId w:val="42"/>
              </w:numPr>
              <w:spacing w:after="160" w:line="259" w:lineRule="auto"/>
              <w:rPr>
                <w:rFonts w:ascii="Poppins Light" w:hAnsi="Poppins Light" w:cs="Poppins Light"/>
              </w:rPr>
            </w:pPr>
            <w:r>
              <w:rPr>
                <w:rFonts w:ascii="Poppins Light" w:hAnsi="Poppins Light" w:cs="Poppins Light"/>
              </w:rPr>
              <w:t>Lo</w:t>
            </w:r>
            <w:r w:rsidRPr="00703DA1">
              <w:rPr>
                <w:rFonts w:ascii="Poppins Light" w:hAnsi="Poppins Light" w:cs="Poppins Light"/>
              </w:rPr>
              <w:t xml:space="preserve">cal Lettings Policies </w:t>
            </w:r>
          </w:p>
        </w:tc>
        <w:tc>
          <w:tcPr>
            <w:tcW w:w="1224" w:type="dxa"/>
          </w:tcPr>
          <w:p w14:paraId="5C9DAB70"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40</w:t>
            </w:r>
          </w:p>
          <w:p w14:paraId="27C6CC51" w14:textId="77777777" w:rsidR="00E0078D" w:rsidRDefault="00E0078D" w:rsidP="003A38C8">
            <w:pPr>
              <w:rPr>
                <w:rFonts w:ascii="Poppins Light" w:hAnsi="Poppins Light" w:cs="Poppins Light"/>
              </w:rPr>
            </w:pPr>
          </w:p>
          <w:p w14:paraId="10991718"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40</w:t>
            </w:r>
          </w:p>
          <w:p w14:paraId="5C17BB20"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40</w:t>
            </w:r>
          </w:p>
          <w:p w14:paraId="15729870" w14:textId="77777777" w:rsidR="00E0078D" w:rsidRPr="00136B54"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41</w:t>
            </w:r>
          </w:p>
          <w:p w14:paraId="684EC40C"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42</w:t>
            </w:r>
          </w:p>
          <w:p w14:paraId="30C3E584"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44</w:t>
            </w:r>
          </w:p>
          <w:p w14:paraId="6648B4AB"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44</w:t>
            </w:r>
          </w:p>
          <w:p w14:paraId="0E47FB69"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44</w:t>
            </w:r>
          </w:p>
          <w:p w14:paraId="7A84A536"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44</w:t>
            </w:r>
          </w:p>
          <w:p w14:paraId="4DC3000D"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45</w:t>
            </w:r>
          </w:p>
          <w:p w14:paraId="4CE5E13E" w14:textId="77777777" w:rsidR="00E0078D" w:rsidRPr="00136B54"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 xml:space="preserve"> 46</w:t>
            </w:r>
          </w:p>
          <w:p w14:paraId="29FEDE4B" w14:textId="77777777" w:rsidR="00E0078D" w:rsidRDefault="00E0078D" w:rsidP="003A38C8">
            <w:pPr>
              <w:rPr>
                <w:rFonts w:ascii="Poppins Light" w:hAnsi="Poppins Light" w:cs="Poppins Light"/>
              </w:rPr>
            </w:pPr>
            <w:r w:rsidRPr="004A69C5">
              <w:rPr>
                <w:rFonts w:ascii="Poppins Light" w:hAnsi="Poppins Light" w:cs="Poppins Light"/>
              </w:rPr>
              <w:t>page</w:t>
            </w:r>
            <w:r>
              <w:rPr>
                <w:rFonts w:ascii="Poppins Light" w:hAnsi="Poppins Light" w:cs="Poppins Light"/>
              </w:rPr>
              <w:t>46</w:t>
            </w:r>
          </w:p>
          <w:p w14:paraId="31A2A3C3" w14:textId="77777777" w:rsidR="00E0078D" w:rsidRPr="00136B54" w:rsidRDefault="00E0078D" w:rsidP="003A38C8">
            <w:pPr>
              <w:rPr>
                <w:rFonts w:ascii="Poppins Light" w:hAnsi="Poppins Light" w:cs="Poppins Light"/>
              </w:rPr>
            </w:pPr>
          </w:p>
        </w:tc>
      </w:tr>
      <w:tr w:rsidR="00E0078D" w14:paraId="57D0D412" w14:textId="77777777" w:rsidTr="006040D2">
        <w:tc>
          <w:tcPr>
            <w:tcW w:w="541" w:type="dxa"/>
          </w:tcPr>
          <w:p w14:paraId="5CA6721A" w14:textId="77777777" w:rsidR="00E0078D" w:rsidRDefault="00E0078D" w:rsidP="003A38C8">
            <w:r>
              <w:lastRenderedPageBreak/>
              <w:t>10.</w:t>
            </w:r>
          </w:p>
        </w:tc>
        <w:tc>
          <w:tcPr>
            <w:tcW w:w="7251" w:type="dxa"/>
          </w:tcPr>
          <w:p w14:paraId="7874387E" w14:textId="6450FCD5" w:rsidR="00E0078D" w:rsidRDefault="00E0078D" w:rsidP="003A38C8">
            <w:r w:rsidRPr="00182184">
              <w:rPr>
                <w:rFonts w:ascii="Poppins Light" w:hAnsi="Poppins Light" w:cs="Poppins Light"/>
              </w:rPr>
              <w:t>Restrictions to the Housing Register</w:t>
            </w:r>
          </w:p>
        </w:tc>
        <w:tc>
          <w:tcPr>
            <w:tcW w:w="1224" w:type="dxa"/>
          </w:tcPr>
          <w:p w14:paraId="1DA82CF1" w14:textId="77777777" w:rsidR="00E0078D" w:rsidRDefault="00E0078D" w:rsidP="003A38C8">
            <w:r w:rsidRPr="004A69C5">
              <w:rPr>
                <w:rFonts w:ascii="Poppins Light" w:hAnsi="Poppins Light" w:cs="Poppins Light"/>
              </w:rPr>
              <w:t xml:space="preserve">page </w:t>
            </w:r>
            <w:r>
              <w:rPr>
                <w:rFonts w:ascii="Poppins Light" w:hAnsi="Poppins Light" w:cs="Poppins Light"/>
              </w:rPr>
              <w:t>47</w:t>
            </w:r>
          </w:p>
        </w:tc>
      </w:tr>
      <w:tr w:rsidR="00E0078D" w14:paraId="615791E6" w14:textId="77777777" w:rsidTr="006040D2">
        <w:tc>
          <w:tcPr>
            <w:tcW w:w="541" w:type="dxa"/>
          </w:tcPr>
          <w:p w14:paraId="01648B10" w14:textId="77777777" w:rsidR="00E0078D" w:rsidRDefault="00E0078D" w:rsidP="003A38C8">
            <w:r>
              <w:t>11.</w:t>
            </w:r>
          </w:p>
        </w:tc>
        <w:tc>
          <w:tcPr>
            <w:tcW w:w="7251" w:type="dxa"/>
          </w:tcPr>
          <w:p w14:paraId="09379419" w14:textId="77777777" w:rsidR="00E0078D" w:rsidRPr="00182184" w:rsidRDefault="00E0078D" w:rsidP="003A38C8">
            <w:pPr>
              <w:spacing w:after="160" w:line="259" w:lineRule="auto"/>
              <w:rPr>
                <w:rFonts w:ascii="Poppins Light" w:hAnsi="Poppins Light" w:cs="Poppins Light"/>
              </w:rPr>
            </w:pPr>
            <w:r w:rsidRPr="00182184">
              <w:rPr>
                <w:rFonts w:ascii="Poppins Light" w:hAnsi="Poppins Light" w:cs="Poppins Light"/>
              </w:rPr>
              <w:t xml:space="preserve">Monitoring and Reviewing the Lettings Policy </w:t>
            </w:r>
          </w:p>
          <w:p w14:paraId="343927CD" w14:textId="77777777" w:rsidR="00E0078D" w:rsidRPr="00703DA1" w:rsidRDefault="00E0078D">
            <w:pPr>
              <w:pStyle w:val="ListParagraph"/>
              <w:numPr>
                <w:ilvl w:val="1"/>
                <w:numId w:val="42"/>
              </w:numPr>
              <w:spacing w:after="160" w:line="259" w:lineRule="auto"/>
              <w:rPr>
                <w:rFonts w:ascii="Poppins Light" w:hAnsi="Poppins Light" w:cs="Poppins Light"/>
              </w:rPr>
            </w:pPr>
            <w:r w:rsidRPr="00703DA1">
              <w:rPr>
                <w:rFonts w:ascii="Poppins Light" w:hAnsi="Poppins Light" w:cs="Poppins Light"/>
              </w:rPr>
              <w:t xml:space="preserve">Monitoring </w:t>
            </w:r>
          </w:p>
          <w:p w14:paraId="0FB8A29A" w14:textId="77777777" w:rsidR="00E0078D" w:rsidRPr="004A69C5" w:rsidRDefault="00E0078D">
            <w:pPr>
              <w:pStyle w:val="ListParagraph"/>
              <w:numPr>
                <w:ilvl w:val="1"/>
                <w:numId w:val="42"/>
              </w:numPr>
              <w:spacing w:after="160" w:line="259" w:lineRule="auto"/>
              <w:rPr>
                <w:rFonts w:ascii="Poppins Light" w:hAnsi="Poppins Light" w:cs="Poppins Light"/>
              </w:rPr>
            </w:pPr>
            <w:r w:rsidRPr="00703DA1">
              <w:rPr>
                <w:rFonts w:ascii="Poppins Light" w:hAnsi="Poppins Light" w:cs="Poppins Light"/>
              </w:rPr>
              <w:t xml:space="preserve">Review </w:t>
            </w:r>
          </w:p>
        </w:tc>
        <w:tc>
          <w:tcPr>
            <w:tcW w:w="1224" w:type="dxa"/>
          </w:tcPr>
          <w:p w14:paraId="3942B5D7" w14:textId="77777777" w:rsidR="00E0078D" w:rsidRDefault="00E0078D" w:rsidP="003A38C8">
            <w:pPr>
              <w:rPr>
                <w:rFonts w:ascii="Poppins Light" w:hAnsi="Poppins Light" w:cs="Poppins Light"/>
              </w:rPr>
            </w:pPr>
            <w:r w:rsidRPr="004A69C5">
              <w:rPr>
                <w:rFonts w:ascii="Poppins Light" w:hAnsi="Poppins Light" w:cs="Poppins Light"/>
              </w:rPr>
              <w:t xml:space="preserve">page </w:t>
            </w:r>
            <w:r>
              <w:rPr>
                <w:rFonts w:ascii="Poppins Light" w:hAnsi="Poppins Light" w:cs="Poppins Light"/>
              </w:rPr>
              <w:t>48</w:t>
            </w:r>
          </w:p>
          <w:p w14:paraId="4F46CAAA" w14:textId="77777777" w:rsidR="00E0078D" w:rsidRDefault="00E0078D" w:rsidP="003A38C8"/>
          <w:p w14:paraId="69D9BDE9" w14:textId="77777777" w:rsidR="00E0078D" w:rsidRDefault="00E0078D" w:rsidP="003A38C8">
            <w:r w:rsidRPr="004A69C5">
              <w:rPr>
                <w:rFonts w:ascii="Poppins Light" w:hAnsi="Poppins Light" w:cs="Poppins Light"/>
              </w:rPr>
              <w:t xml:space="preserve">page </w:t>
            </w:r>
            <w:proofErr w:type="gramStart"/>
            <w:r>
              <w:rPr>
                <w:rFonts w:ascii="Poppins Light" w:hAnsi="Poppins Light" w:cs="Poppins Light"/>
              </w:rPr>
              <w:t>48</w:t>
            </w:r>
            <w:r w:rsidRPr="004A69C5">
              <w:rPr>
                <w:rFonts w:ascii="Poppins Light" w:hAnsi="Poppins Light" w:cs="Poppins Light"/>
              </w:rPr>
              <w:t xml:space="preserve"> page</w:t>
            </w:r>
            <w:proofErr w:type="gramEnd"/>
            <w:r w:rsidRPr="004A69C5">
              <w:rPr>
                <w:rFonts w:ascii="Poppins Light" w:hAnsi="Poppins Light" w:cs="Poppins Light"/>
              </w:rPr>
              <w:t xml:space="preserve"> </w:t>
            </w:r>
            <w:r>
              <w:rPr>
                <w:rFonts w:ascii="Poppins Light" w:hAnsi="Poppins Light" w:cs="Poppins Light"/>
              </w:rPr>
              <w:t>48</w:t>
            </w:r>
          </w:p>
        </w:tc>
      </w:tr>
    </w:tbl>
    <w:p w14:paraId="778500DD" w14:textId="77777777" w:rsidR="00E0078D" w:rsidRDefault="00E0078D" w:rsidP="00E0078D"/>
    <w:p w14:paraId="031E9EC7" w14:textId="77777777" w:rsidR="00FA7BBF" w:rsidRPr="008453D3" w:rsidRDefault="00FA7BBF" w:rsidP="00FA7BBF">
      <w:pPr>
        <w:rPr>
          <w:sz w:val="24"/>
          <w:szCs w:val="24"/>
        </w:rPr>
      </w:pPr>
    </w:p>
    <w:p w14:paraId="48BDEB8B" w14:textId="77777777" w:rsidR="00FA7BBF" w:rsidRPr="008453D3" w:rsidRDefault="00FA7BBF" w:rsidP="00FA7BBF">
      <w:pPr>
        <w:rPr>
          <w:sz w:val="24"/>
          <w:szCs w:val="24"/>
        </w:rPr>
      </w:pPr>
    </w:p>
    <w:p w14:paraId="390216A1" w14:textId="77777777" w:rsidR="00FA7BBF" w:rsidRPr="008453D3" w:rsidRDefault="00FA7BBF" w:rsidP="00FA7BBF">
      <w:pPr>
        <w:rPr>
          <w:sz w:val="24"/>
          <w:szCs w:val="24"/>
        </w:rPr>
      </w:pPr>
    </w:p>
    <w:p w14:paraId="202AF4E2" w14:textId="77777777" w:rsidR="00FA7BBF" w:rsidRPr="008453D3" w:rsidRDefault="00FA7BBF" w:rsidP="00FA7BBF">
      <w:pPr>
        <w:rPr>
          <w:sz w:val="24"/>
          <w:szCs w:val="24"/>
        </w:rPr>
      </w:pPr>
    </w:p>
    <w:p w14:paraId="2B014623" w14:textId="77777777" w:rsidR="00FA7BBF" w:rsidRPr="008453D3" w:rsidRDefault="00FA7BBF" w:rsidP="00FA7BBF">
      <w:pPr>
        <w:rPr>
          <w:sz w:val="24"/>
          <w:szCs w:val="24"/>
        </w:rPr>
      </w:pPr>
    </w:p>
    <w:p w14:paraId="6AEC83DB" w14:textId="77777777" w:rsidR="00FA7BBF" w:rsidRPr="008453D3" w:rsidRDefault="00FA7BBF" w:rsidP="00FA7BBF">
      <w:pPr>
        <w:rPr>
          <w:sz w:val="24"/>
          <w:szCs w:val="24"/>
        </w:rPr>
      </w:pPr>
    </w:p>
    <w:p w14:paraId="0E8B4BEB" w14:textId="77777777" w:rsidR="00FA7BBF" w:rsidRPr="008453D3" w:rsidRDefault="00FA7BBF" w:rsidP="00FA7BBF">
      <w:pPr>
        <w:rPr>
          <w:sz w:val="24"/>
          <w:szCs w:val="24"/>
        </w:rPr>
      </w:pPr>
    </w:p>
    <w:p w14:paraId="10EC2475" w14:textId="77777777" w:rsidR="00FA7BBF" w:rsidRPr="008453D3" w:rsidRDefault="00FA7BBF" w:rsidP="00FA7BBF">
      <w:pPr>
        <w:rPr>
          <w:sz w:val="24"/>
          <w:szCs w:val="24"/>
        </w:rPr>
      </w:pPr>
    </w:p>
    <w:p w14:paraId="1D757800" w14:textId="77777777" w:rsidR="00FA7BBF" w:rsidRPr="008453D3" w:rsidRDefault="00FA7BBF">
      <w:pPr>
        <w:rPr>
          <w:b/>
          <w:bCs/>
          <w:sz w:val="24"/>
          <w:szCs w:val="24"/>
        </w:rPr>
      </w:pPr>
      <w:r w:rsidRPr="008453D3">
        <w:rPr>
          <w:b/>
          <w:bCs/>
          <w:sz w:val="24"/>
          <w:szCs w:val="24"/>
        </w:rPr>
        <w:br w:type="page"/>
      </w:r>
    </w:p>
    <w:p w14:paraId="5AFC30EC" w14:textId="77777777" w:rsidR="00034459" w:rsidRDefault="00034459">
      <w:pPr>
        <w:pStyle w:val="ListParagraph"/>
        <w:numPr>
          <w:ilvl w:val="0"/>
          <w:numId w:val="43"/>
        </w:numPr>
        <w:rPr>
          <w:b/>
          <w:bCs/>
          <w:sz w:val="24"/>
          <w:szCs w:val="24"/>
        </w:rPr>
      </w:pPr>
      <w:r>
        <w:rPr>
          <w:b/>
          <w:bCs/>
          <w:sz w:val="24"/>
          <w:szCs w:val="24"/>
        </w:rPr>
        <w:lastRenderedPageBreak/>
        <w:t xml:space="preserve">Introduction </w:t>
      </w:r>
    </w:p>
    <w:p w14:paraId="6F6F0E7A" w14:textId="77777777" w:rsidR="00034459" w:rsidRDefault="00034459" w:rsidP="00034459">
      <w:pPr>
        <w:rPr>
          <w:b/>
          <w:bCs/>
          <w:sz w:val="24"/>
          <w:szCs w:val="24"/>
        </w:rPr>
      </w:pPr>
    </w:p>
    <w:p w14:paraId="4E3F44D1" w14:textId="677E32C8" w:rsidR="00FA7BBF" w:rsidRPr="00034459" w:rsidRDefault="00FA7BBF" w:rsidP="00034459">
      <w:pPr>
        <w:rPr>
          <w:b/>
          <w:bCs/>
          <w:sz w:val="24"/>
          <w:szCs w:val="24"/>
        </w:rPr>
      </w:pPr>
      <w:r w:rsidRPr="00034459">
        <w:rPr>
          <w:b/>
          <w:bCs/>
          <w:sz w:val="24"/>
          <w:szCs w:val="24"/>
        </w:rPr>
        <w:t>Living in North Tyneside</w:t>
      </w:r>
    </w:p>
    <w:p w14:paraId="383D69A9" w14:textId="77777777" w:rsidR="00FA7BBF" w:rsidRPr="008453D3" w:rsidRDefault="00FA7BBF" w:rsidP="00FA7BBF">
      <w:pPr>
        <w:rPr>
          <w:bCs/>
          <w:sz w:val="24"/>
          <w:szCs w:val="24"/>
        </w:rPr>
      </w:pPr>
    </w:p>
    <w:p w14:paraId="6C3FD51F" w14:textId="33E24DA0" w:rsidR="00FA7BBF" w:rsidRPr="008453D3" w:rsidRDefault="00FA7BBF" w:rsidP="00FA7BBF">
      <w:pPr>
        <w:rPr>
          <w:sz w:val="24"/>
          <w:szCs w:val="24"/>
        </w:rPr>
      </w:pPr>
      <w:r w:rsidRPr="008453D3">
        <w:rPr>
          <w:sz w:val="24"/>
          <w:szCs w:val="24"/>
        </w:rPr>
        <w:t xml:space="preserve">North Tyneside is a great place to live, work and visit, with all types of homes </w:t>
      </w:r>
      <w:r w:rsidR="008453D3">
        <w:rPr>
          <w:sz w:val="24"/>
          <w:szCs w:val="24"/>
        </w:rPr>
        <w:t xml:space="preserve">across all areas </w:t>
      </w:r>
      <w:r w:rsidRPr="008453D3">
        <w:rPr>
          <w:sz w:val="24"/>
          <w:szCs w:val="24"/>
        </w:rPr>
        <w:t xml:space="preserve">in high demand. </w:t>
      </w:r>
    </w:p>
    <w:p w14:paraId="767BAF31" w14:textId="77777777" w:rsidR="00FA7BBF" w:rsidRPr="008453D3" w:rsidRDefault="00FA7BBF" w:rsidP="00FA7BBF">
      <w:pPr>
        <w:rPr>
          <w:sz w:val="24"/>
          <w:szCs w:val="24"/>
        </w:rPr>
      </w:pPr>
    </w:p>
    <w:p w14:paraId="67E0063D" w14:textId="0D6DA528" w:rsidR="00FA7BBF" w:rsidRPr="008453D3" w:rsidRDefault="00FA7BBF" w:rsidP="00FA7BBF">
      <w:pPr>
        <w:rPr>
          <w:sz w:val="24"/>
          <w:szCs w:val="24"/>
        </w:rPr>
      </w:pPr>
      <w:r w:rsidRPr="008453D3">
        <w:rPr>
          <w:sz w:val="24"/>
          <w:szCs w:val="24"/>
        </w:rPr>
        <w:t>The demand for social housing, with</w:t>
      </w:r>
      <w:r w:rsidR="008453D3">
        <w:rPr>
          <w:sz w:val="24"/>
          <w:szCs w:val="24"/>
        </w:rPr>
        <w:t xml:space="preserve"> both</w:t>
      </w:r>
      <w:r w:rsidRPr="008453D3">
        <w:rPr>
          <w:sz w:val="24"/>
          <w:szCs w:val="24"/>
        </w:rPr>
        <w:t xml:space="preserve"> North Tyneside Council and Housing Association partners, far exceeds the number of homes available. </w:t>
      </w:r>
      <w:r w:rsidR="008453D3">
        <w:rPr>
          <w:sz w:val="24"/>
          <w:szCs w:val="24"/>
        </w:rPr>
        <w:t>M</w:t>
      </w:r>
      <w:r w:rsidRPr="008453D3">
        <w:rPr>
          <w:sz w:val="24"/>
          <w:szCs w:val="24"/>
        </w:rPr>
        <w:t xml:space="preserve">any people will need to consider other housing options, outside of North Tyneside Homefinder, to </w:t>
      </w:r>
      <w:r w:rsidR="008453D3">
        <w:rPr>
          <w:sz w:val="24"/>
          <w:szCs w:val="24"/>
        </w:rPr>
        <w:t>meet</w:t>
      </w:r>
      <w:r w:rsidR="008453D3" w:rsidRPr="008453D3">
        <w:rPr>
          <w:sz w:val="24"/>
          <w:szCs w:val="24"/>
        </w:rPr>
        <w:t xml:space="preserve"> </w:t>
      </w:r>
      <w:r w:rsidRPr="008453D3">
        <w:rPr>
          <w:sz w:val="24"/>
          <w:szCs w:val="24"/>
        </w:rPr>
        <w:t xml:space="preserve">their housing need. </w:t>
      </w:r>
    </w:p>
    <w:p w14:paraId="5F0414C8" w14:textId="77777777" w:rsidR="00FA7BBF" w:rsidRPr="008453D3" w:rsidRDefault="00FA7BBF" w:rsidP="00FA7BBF">
      <w:pPr>
        <w:rPr>
          <w:sz w:val="24"/>
          <w:szCs w:val="24"/>
        </w:rPr>
      </w:pPr>
    </w:p>
    <w:p w14:paraId="185C354B" w14:textId="4265AF5F" w:rsidR="00FA7BBF" w:rsidRPr="008453D3" w:rsidRDefault="00FA7BBF" w:rsidP="00FA7BBF">
      <w:pPr>
        <w:rPr>
          <w:sz w:val="24"/>
          <w:szCs w:val="24"/>
        </w:rPr>
      </w:pPr>
      <w:r w:rsidRPr="008453D3">
        <w:rPr>
          <w:sz w:val="24"/>
          <w:szCs w:val="24"/>
        </w:rPr>
        <w:t>An open, fair and transparent allocation process is in place, by making effective use of available homes, to support customers identified as being in highest housing priority need. This is supported by an approach which promotes the choice of customers to find their new home.</w:t>
      </w:r>
    </w:p>
    <w:p w14:paraId="5F2DBF29" w14:textId="77777777" w:rsidR="00FA7BBF" w:rsidRPr="008453D3" w:rsidRDefault="00FA7BBF" w:rsidP="00FA7BBF">
      <w:pPr>
        <w:rPr>
          <w:sz w:val="24"/>
          <w:szCs w:val="24"/>
        </w:rPr>
      </w:pPr>
    </w:p>
    <w:p w14:paraId="24753DA3" w14:textId="3CDA4367" w:rsidR="00FA7BBF" w:rsidRPr="008453D3" w:rsidRDefault="00FA7BBF" w:rsidP="00FA7BBF">
      <w:pPr>
        <w:rPr>
          <w:sz w:val="24"/>
          <w:szCs w:val="24"/>
        </w:rPr>
      </w:pPr>
      <w:r w:rsidRPr="008453D3">
        <w:rPr>
          <w:sz w:val="24"/>
          <w:szCs w:val="24"/>
        </w:rPr>
        <w:t xml:space="preserve">This policy </w:t>
      </w:r>
      <w:r w:rsidR="00713E7B">
        <w:rPr>
          <w:sz w:val="24"/>
          <w:szCs w:val="24"/>
        </w:rPr>
        <w:t>supports the Council’s aims to</w:t>
      </w:r>
      <w:r w:rsidRPr="008453D3">
        <w:rPr>
          <w:sz w:val="24"/>
          <w:szCs w:val="24"/>
        </w:rPr>
        <w:t xml:space="preserve"> Build a Better North Tyneside by creating balanced and sustainable communities. </w:t>
      </w:r>
    </w:p>
    <w:p w14:paraId="40CA6351" w14:textId="77777777" w:rsidR="00FA7BBF" w:rsidRPr="008453D3" w:rsidRDefault="00FA7BBF" w:rsidP="00FA7BBF">
      <w:pPr>
        <w:rPr>
          <w:sz w:val="24"/>
          <w:szCs w:val="24"/>
        </w:rPr>
      </w:pPr>
    </w:p>
    <w:p w14:paraId="2F50F0BF" w14:textId="77777777" w:rsidR="00FA7BBF" w:rsidRDefault="00FA7BBF" w:rsidP="00FA7BBF">
      <w:pPr>
        <w:rPr>
          <w:b/>
          <w:bCs/>
          <w:sz w:val="24"/>
          <w:szCs w:val="24"/>
        </w:rPr>
      </w:pPr>
      <w:r w:rsidRPr="008453D3">
        <w:rPr>
          <w:b/>
          <w:bCs/>
          <w:sz w:val="24"/>
          <w:szCs w:val="24"/>
        </w:rPr>
        <w:t>North Tyneside Homefinder</w:t>
      </w:r>
    </w:p>
    <w:p w14:paraId="526562EB" w14:textId="77777777" w:rsidR="00713E7B" w:rsidRPr="008453D3" w:rsidRDefault="00713E7B" w:rsidP="00FA7BBF">
      <w:pPr>
        <w:rPr>
          <w:b/>
          <w:bCs/>
          <w:sz w:val="24"/>
          <w:szCs w:val="24"/>
        </w:rPr>
      </w:pPr>
    </w:p>
    <w:p w14:paraId="4F308C74" w14:textId="172EB364" w:rsidR="00FA7BBF" w:rsidRDefault="00FA7BBF" w:rsidP="00FA7BBF">
      <w:pPr>
        <w:rPr>
          <w:sz w:val="24"/>
          <w:szCs w:val="24"/>
        </w:rPr>
      </w:pPr>
      <w:r w:rsidRPr="008453D3">
        <w:rPr>
          <w:sz w:val="24"/>
          <w:szCs w:val="24"/>
        </w:rPr>
        <w:t xml:space="preserve">North Tyneside Homefinder is the system </w:t>
      </w:r>
      <w:r w:rsidR="00713E7B">
        <w:rPr>
          <w:sz w:val="24"/>
          <w:szCs w:val="24"/>
        </w:rPr>
        <w:t>where</w:t>
      </w:r>
      <w:r w:rsidRPr="008453D3">
        <w:rPr>
          <w:sz w:val="24"/>
          <w:szCs w:val="24"/>
        </w:rPr>
        <w:t xml:space="preserve"> </w:t>
      </w:r>
      <w:r w:rsidR="00DF77AD" w:rsidRPr="008453D3">
        <w:rPr>
          <w:sz w:val="24"/>
          <w:szCs w:val="24"/>
        </w:rPr>
        <w:t xml:space="preserve">customers </w:t>
      </w:r>
      <w:r w:rsidR="00DF77AD">
        <w:rPr>
          <w:sz w:val="24"/>
          <w:szCs w:val="24"/>
        </w:rPr>
        <w:t>can</w:t>
      </w:r>
      <w:r w:rsidRPr="008453D3">
        <w:rPr>
          <w:sz w:val="24"/>
          <w:szCs w:val="24"/>
        </w:rPr>
        <w:t xml:space="preserve"> apply for social housing in North Tyneside. Available homes are also advertised, allocated and let through the scheme. </w:t>
      </w:r>
    </w:p>
    <w:p w14:paraId="702B283D" w14:textId="77777777" w:rsidR="00713E7B" w:rsidRPr="008453D3" w:rsidRDefault="00713E7B" w:rsidP="00FA7BBF">
      <w:pPr>
        <w:rPr>
          <w:sz w:val="24"/>
          <w:szCs w:val="24"/>
        </w:rPr>
      </w:pPr>
    </w:p>
    <w:p w14:paraId="14891968" w14:textId="706E756B" w:rsidR="00FA7BBF" w:rsidRDefault="00FA7BBF" w:rsidP="00FA7BBF">
      <w:pPr>
        <w:rPr>
          <w:sz w:val="24"/>
          <w:szCs w:val="24"/>
        </w:rPr>
      </w:pPr>
      <w:r w:rsidRPr="008453D3">
        <w:rPr>
          <w:sz w:val="24"/>
          <w:szCs w:val="24"/>
        </w:rPr>
        <w:t>North Tyneside Homefinder is a partnership between North Tyneside Council and Housing Association</w:t>
      </w:r>
      <w:r w:rsidR="00713E7B">
        <w:rPr>
          <w:sz w:val="24"/>
          <w:szCs w:val="24"/>
        </w:rPr>
        <w:t>s</w:t>
      </w:r>
      <w:r w:rsidRPr="008453D3">
        <w:rPr>
          <w:sz w:val="24"/>
          <w:szCs w:val="24"/>
        </w:rPr>
        <w:t xml:space="preserve"> who have homes in the area. The scheme works with private landlords to meet housing need. </w:t>
      </w:r>
    </w:p>
    <w:p w14:paraId="29F77577" w14:textId="77777777" w:rsidR="00713E7B" w:rsidRPr="008453D3" w:rsidRDefault="00713E7B" w:rsidP="00FA7BBF">
      <w:pPr>
        <w:rPr>
          <w:sz w:val="24"/>
          <w:szCs w:val="24"/>
        </w:rPr>
      </w:pPr>
    </w:p>
    <w:p w14:paraId="6AA06765" w14:textId="589B6CED" w:rsidR="00FA7BBF" w:rsidRPr="008453D3" w:rsidRDefault="00FA7BBF" w:rsidP="00FA7BBF">
      <w:pPr>
        <w:rPr>
          <w:sz w:val="24"/>
          <w:szCs w:val="24"/>
        </w:rPr>
      </w:pPr>
      <w:r w:rsidRPr="008453D3">
        <w:rPr>
          <w:sz w:val="24"/>
          <w:szCs w:val="24"/>
        </w:rPr>
        <w:t>North Tyneside Homefinder is a choice-based lettings system. It support</w:t>
      </w:r>
      <w:r w:rsidR="00713E7B">
        <w:rPr>
          <w:sz w:val="24"/>
          <w:szCs w:val="24"/>
        </w:rPr>
        <w:t>s</w:t>
      </w:r>
      <w:r w:rsidRPr="008453D3">
        <w:rPr>
          <w:sz w:val="24"/>
          <w:szCs w:val="24"/>
        </w:rPr>
        <w:t xml:space="preserve"> customers to access social housing, providing as much choice as possible, with priority given to those in greatest need, including circumstances where a legal duty</w:t>
      </w:r>
      <w:r w:rsidR="00713E7B">
        <w:rPr>
          <w:sz w:val="24"/>
          <w:szCs w:val="24"/>
        </w:rPr>
        <w:t xml:space="preserve"> is</w:t>
      </w:r>
      <w:r w:rsidRPr="008453D3">
        <w:rPr>
          <w:sz w:val="24"/>
          <w:szCs w:val="24"/>
        </w:rPr>
        <w:t xml:space="preserve"> owed. </w:t>
      </w:r>
    </w:p>
    <w:p w14:paraId="2DA68BAD" w14:textId="77777777" w:rsidR="00DF77AD" w:rsidRDefault="00DF77AD" w:rsidP="00FA7BBF">
      <w:pPr>
        <w:rPr>
          <w:b/>
          <w:bCs/>
          <w:sz w:val="24"/>
          <w:szCs w:val="24"/>
        </w:rPr>
      </w:pPr>
    </w:p>
    <w:p w14:paraId="05604016" w14:textId="77777777" w:rsidR="00DF77AD" w:rsidRDefault="00DF77AD" w:rsidP="00FA7BBF">
      <w:pPr>
        <w:rPr>
          <w:b/>
          <w:bCs/>
          <w:sz w:val="24"/>
          <w:szCs w:val="24"/>
        </w:rPr>
      </w:pPr>
    </w:p>
    <w:p w14:paraId="57C2EE74" w14:textId="77777777" w:rsidR="00DF77AD" w:rsidRDefault="00DF77AD" w:rsidP="00FA7BBF">
      <w:pPr>
        <w:rPr>
          <w:b/>
          <w:bCs/>
          <w:sz w:val="24"/>
          <w:szCs w:val="24"/>
        </w:rPr>
      </w:pPr>
    </w:p>
    <w:p w14:paraId="587B9BC8" w14:textId="77777777" w:rsidR="00DF77AD" w:rsidRPr="008453D3" w:rsidRDefault="00DF77AD" w:rsidP="00FA7BBF">
      <w:pPr>
        <w:rPr>
          <w:b/>
          <w:bCs/>
          <w:sz w:val="24"/>
          <w:szCs w:val="24"/>
        </w:rPr>
      </w:pPr>
    </w:p>
    <w:p w14:paraId="1E21BF5C" w14:textId="77777777" w:rsidR="00FA7BBF" w:rsidRDefault="00FA7BBF" w:rsidP="00FA7BBF">
      <w:pPr>
        <w:rPr>
          <w:b/>
          <w:bCs/>
          <w:sz w:val="24"/>
          <w:szCs w:val="24"/>
        </w:rPr>
      </w:pPr>
      <w:r w:rsidRPr="008453D3">
        <w:rPr>
          <w:b/>
          <w:bCs/>
          <w:sz w:val="24"/>
          <w:szCs w:val="24"/>
        </w:rPr>
        <w:lastRenderedPageBreak/>
        <w:t xml:space="preserve">Meeting Our Legal Duties </w:t>
      </w:r>
    </w:p>
    <w:p w14:paraId="26CC7EA5" w14:textId="77777777" w:rsidR="00713E7B" w:rsidRPr="008453D3" w:rsidRDefault="00713E7B" w:rsidP="00FA7BBF">
      <w:pPr>
        <w:rPr>
          <w:b/>
          <w:bCs/>
          <w:sz w:val="24"/>
          <w:szCs w:val="24"/>
        </w:rPr>
      </w:pPr>
    </w:p>
    <w:p w14:paraId="0FB6DBA1" w14:textId="0E0B217A" w:rsidR="00FA7BBF" w:rsidRPr="008453D3" w:rsidRDefault="00FA7BBF" w:rsidP="00FA7BBF">
      <w:pPr>
        <w:spacing w:after="22"/>
        <w:rPr>
          <w:sz w:val="24"/>
          <w:szCs w:val="24"/>
        </w:rPr>
      </w:pPr>
      <w:r w:rsidRPr="008453D3">
        <w:rPr>
          <w:sz w:val="24"/>
          <w:szCs w:val="24"/>
        </w:rPr>
        <w:t xml:space="preserve">The North Tyneside Lettings Policy has been developed </w:t>
      </w:r>
      <w:r w:rsidR="00713E7B">
        <w:rPr>
          <w:sz w:val="24"/>
          <w:szCs w:val="24"/>
        </w:rPr>
        <w:t>in line with</w:t>
      </w:r>
      <w:r w:rsidRPr="008453D3">
        <w:rPr>
          <w:sz w:val="24"/>
          <w:szCs w:val="24"/>
        </w:rPr>
        <w:t xml:space="preserve"> all legislative requirements. Most significant, but not limited to, the primary Housing Acts, 1985 &amp; 1996, along with the Localism Act 2011 and Homeless Reduction Act 2018. Supported by these legal acts are the relevant codes of guidance,</w:t>
      </w:r>
      <w:r w:rsidR="0058130C">
        <w:rPr>
          <w:sz w:val="24"/>
          <w:szCs w:val="24"/>
        </w:rPr>
        <w:t xml:space="preserve"> including</w:t>
      </w:r>
      <w:r w:rsidRPr="008453D3">
        <w:rPr>
          <w:sz w:val="24"/>
          <w:szCs w:val="24"/>
        </w:rPr>
        <w:t xml:space="preserve"> those which provide direction on homelessness duties.</w:t>
      </w:r>
    </w:p>
    <w:p w14:paraId="75147398" w14:textId="77777777" w:rsidR="00FA7BBF" w:rsidRPr="008453D3" w:rsidRDefault="00FA7BBF" w:rsidP="00FA7BBF">
      <w:pPr>
        <w:spacing w:after="22"/>
        <w:rPr>
          <w:sz w:val="24"/>
          <w:szCs w:val="24"/>
        </w:rPr>
      </w:pPr>
    </w:p>
    <w:p w14:paraId="2CA392B2" w14:textId="0F17D512" w:rsidR="00FA7BBF" w:rsidRPr="008453D3" w:rsidRDefault="00FA7BBF" w:rsidP="00FA7BBF">
      <w:pPr>
        <w:spacing w:after="22"/>
        <w:rPr>
          <w:sz w:val="24"/>
          <w:szCs w:val="24"/>
        </w:rPr>
      </w:pPr>
      <w:r w:rsidRPr="008453D3">
        <w:rPr>
          <w:sz w:val="24"/>
          <w:szCs w:val="24"/>
        </w:rPr>
        <w:t xml:space="preserve">In addition to housing legislation, the North Tyneside Lettings Policy ensures it is compatible with other wider legal acts. </w:t>
      </w:r>
    </w:p>
    <w:p w14:paraId="1A3F6F8A" w14:textId="77777777" w:rsidR="00FA7BBF" w:rsidRPr="008453D3" w:rsidRDefault="00FA7BBF" w:rsidP="00FA7BBF">
      <w:pPr>
        <w:rPr>
          <w:sz w:val="24"/>
          <w:szCs w:val="24"/>
        </w:rPr>
      </w:pPr>
    </w:p>
    <w:p w14:paraId="0EA6AF71" w14:textId="77777777" w:rsidR="00FA7BBF" w:rsidRDefault="00FA7BBF" w:rsidP="00FA7BBF">
      <w:pPr>
        <w:pStyle w:val="Heading1"/>
        <w:rPr>
          <w:sz w:val="24"/>
          <w:szCs w:val="24"/>
        </w:rPr>
      </w:pPr>
      <w:r w:rsidRPr="008453D3">
        <w:rPr>
          <w:sz w:val="24"/>
          <w:szCs w:val="24"/>
        </w:rPr>
        <w:t xml:space="preserve">Aims and Objectives </w:t>
      </w:r>
      <w:bookmarkEnd w:id="0"/>
    </w:p>
    <w:p w14:paraId="7C938600" w14:textId="77777777" w:rsidR="00A95471" w:rsidRPr="00E25288" w:rsidRDefault="00A95471" w:rsidP="00E25288"/>
    <w:p w14:paraId="2BA53F45" w14:textId="60D033C4" w:rsidR="00FA7BBF" w:rsidRDefault="00FA7BBF" w:rsidP="00FA7BBF">
      <w:pPr>
        <w:rPr>
          <w:sz w:val="24"/>
          <w:szCs w:val="24"/>
        </w:rPr>
      </w:pPr>
      <w:r w:rsidRPr="008453D3">
        <w:rPr>
          <w:sz w:val="24"/>
          <w:szCs w:val="24"/>
        </w:rPr>
        <w:t xml:space="preserve">North Tyneside Council and </w:t>
      </w:r>
      <w:r w:rsidR="00A95471">
        <w:rPr>
          <w:sz w:val="24"/>
          <w:szCs w:val="24"/>
        </w:rPr>
        <w:t>its</w:t>
      </w:r>
      <w:r w:rsidR="00A95471" w:rsidRPr="008453D3">
        <w:rPr>
          <w:sz w:val="24"/>
          <w:szCs w:val="24"/>
        </w:rPr>
        <w:t xml:space="preserve"> </w:t>
      </w:r>
      <w:r w:rsidRPr="008453D3">
        <w:rPr>
          <w:sz w:val="24"/>
          <w:szCs w:val="24"/>
        </w:rPr>
        <w:t xml:space="preserve">partners are committed to helping people </w:t>
      </w:r>
      <w:r w:rsidR="00756A7E">
        <w:rPr>
          <w:sz w:val="24"/>
          <w:szCs w:val="24"/>
        </w:rPr>
        <w:t xml:space="preserve">in </w:t>
      </w:r>
      <w:r w:rsidR="00A95471">
        <w:rPr>
          <w:sz w:val="24"/>
          <w:szCs w:val="24"/>
        </w:rPr>
        <w:t>housing</w:t>
      </w:r>
      <w:r w:rsidR="00756A7E">
        <w:rPr>
          <w:sz w:val="24"/>
          <w:szCs w:val="24"/>
        </w:rPr>
        <w:t xml:space="preserve"> need</w:t>
      </w:r>
      <w:r w:rsidRPr="008453D3">
        <w:rPr>
          <w:sz w:val="24"/>
          <w:szCs w:val="24"/>
        </w:rPr>
        <w:t xml:space="preserve"> to access secure, suitable and affordable homes.  </w:t>
      </w:r>
    </w:p>
    <w:p w14:paraId="0346244D" w14:textId="77777777" w:rsidR="00A95471" w:rsidRPr="008453D3" w:rsidRDefault="00A95471" w:rsidP="00FA7BBF">
      <w:pPr>
        <w:rPr>
          <w:sz w:val="24"/>
          <w:szCs w:val="24"/>
        </w:rPr>
      </w:pPr>
    </w:p>
    <w:p w14:paraId="7D78FCE6" w14:textId="77777777" w:rsidR="00FA7BBF" w:rsidRPr="008453D3" w:rsidRDefault="00FA7BBF" w:rsidP="00FA7BBF">
      <w:pPr>
        <w:spacing w:after="265"/>
        <w:rPr>
          <w:sz w:val="24"/>
          <w:szCs w:val="24"/>
        </w:rPr>
      </w:pPr>
      <w:r w:rsidRPr="008453D3">
        <w:rPr>
          <w:sz w:val="24"/>
          <w:szCs w:val="24"/>
        </w:rPr>
        <w:t xml:space="preserve">The North Tyneside Council Lettings Policy aims to: </w:t>
      </w:r>
    </w:p>
    <w:p w14:paraId="258B04A8" w14:textId="1F784F32" w:rsidR="00FA7BBF" w:rsidRPr="008453D3" w:rsidRDefault="00FA7BBF" w:rsidP="00E25288">
      <w:pPr>
        <w:numPr>
          <w:ilvl w:val="0"/>
          <w:numId w:val="7"/>
        </w:numPr>
        <w:spacing w:line="271" w:lineRule="auto"/>
        <w:ind w:hanging="360"/>
        <w:rPr>
          <w:sz w:val="24"/>
          <w:szCs w:val="24"/>
        </w:rPr>
      </w:pPr>
      <w:r w:rsidRPr="008453D3">
        <w:rPr>
          <w:sz w:val="24"/>
          <w:szCs w:val="24"/>
        </w:rPr>
        <w:t xml:space="preserve">Offer as much choice as possible to applicants around all their housing options, whilst also being realistic about </w:t>
      </w:r>
      <w:r w:rsidR="00A95471">
        <w:rPr>
          <w:sz w:val="24"/>
          <w:szCs w:val="24"/>
        </w:rPr>
        <w:t>what is available</w:t>
      </w:r>
      <w:r w:rsidRPr="008453D3">
        <w:rPr>
          <w:sz w:val="24"/>
          <w:szCs w:val="24"/>
        </w:rPr>
        <w:t xml:space="preserve">. </w:t>
      </w:r>
    </w:p>
    <w:p w14:paraId="613E79AB" w14:textId="18890294" w:rsidR="00FA7BBF" w:rsidRPr="008453D3" w:rsidRDefault="00FA7BBF" w:rsidP="00E25288">
      <w:pPr>
        <w:numPr>
          <w:ilvl w:val="0"/>
          <w:numId w:val="7"/>
        </w:numPr>
        <w:spacing w:after="23" w:line="271" w:lineRule="auto"/>
        <w:ind w:hanging="360"/>
        <w:rPr>
          <w:sz w:val="24"/>
          <w:szCs w:val="24"/>
        </w:rPr>
      </w:pPr>
      <w:r w:rsidRPr="008453D3">
        <w:rPr>
          <w:sz w:val="24"/>
          <w:szCs w:val="24"/>
        </w:rPr>
        <w:t>Provide a fair and transparent service, where people receive the correct priority for housing</w:t>
      </w:r>
      <w:r w:rsidR="00A95471">
        <w:rPr>
          <w:sz w:val="24"/>
          <w:szCs w:val="24"/>
        </w:rPr>
        <w:t xml:space="preserve"> based on their own circumstances</w:t>
      </w:r>
      <w:r w:rsidRPr="008453D3">
        <w:rPr>
          <w:sz w:val="24"/>
          <w:szCs w:val="24"/>
        </w:rPr>
        <w:t>.</w:t>
      </w:r>
    </w:p>
    <w:p w14:paraId="34CE90C1" w14:textId="77777777" w:rsidR="00FA7BBF" w:rsidRPr="008453D3" w:rsidRDefault="00FA7BBF" w:rsidP="00E25288">
      <w:pPr>
        <w:numPr>
          <w:ilvl w:val="0"/>
          <w:numId w:val="7"/>
        </w:numPr>
        <w:spacing w:line="271" w:lineRule="auto"/>
        <w:ind w:hanging="360"/>
        <w:rPr>
          <w:sz w:val="24"/>
          <w:szCs w:val="24"/>
        </w:rPr>
      </w:pPr>
      <w:r w:rsidRPr="008453D3">
        <w:rPr>
          <w:sz w:val="24"/>
          <w:szCs w:val="24"/>
        </w:rPr>
        <w:t xml:space="preserve">Prioritise customers assessed as having highest housing need. </w:t>
      </w:r>
    </w:p>
    <w:p w14:paraId="73940AB6" w14:textId="77777777" w:rsidR="00FA7BBF" w:rsidRPr="008453D3" w:rsidRDefault="00FA7BBF" w:rsidP="00E25288">
      <w:pPr>
        <w:numPr>
          <w:ilvl w:val="0"/>
          <w:numId w:val="7"/>
        </w:numPr>
        <w:spacing w:line="271" w:lineRule="auto"/>
        <w:ind w:hanging="360"/>
        <w:rPr>
          <w:sz w:val="24"/>
          <w:szCs w:val="24"/>
        </w:rPr>
      </w:pPr>
      <w:r w:rsidRPr="008453D3">
        <w:rPr>
          <w:sz w:val="24"/>
          <w:szCs w:val="24"/>
        </w:rPr>
        <w:t>Prevent homelessness and reduce placements in temporary accommodation.</w:t>
      </w:r>
    </w:p>
    <w:p w14:paraId="116BD6B7" w14:textId="77777777" w:rsidR="00FA7BBF" w:rsidRPr="008453D3" w:rsidRDefault="00FA7BBF" w:rsidP="00E25288">
      <w:pPr>
        <w:numPr>
          <w:ilvl w:val="0"/>
          <w:numId w:val="7"/>
        </w:numPr>
        <w:spacing w:line="271" w:lineRule="auto"/>
        <w:ind w:hanging="360"/>
        <w:rPr>
          <w:sz w:val="24"/>
          <w:szCs w:val="24"/>
        </w:rPr>
      </w:pPr>
      <w:r w:rsidRPr="008453D3">
        <w:rPr>
          <w:sz w:val="24"/>
          <w:szCs w:val="24"/>
        </w:rPr>
        <w:t>Ensure accessibility for those in housing need, particularly the most vulnerable.</w:t>
      </w:r>
    </w:p>
    <w:p w14:paraId="7118E1DA" w14:textId="77777777" w:rsidR="00FA7BBF" w:rsidRPr="008453D3" w:rsidRDefault="00FA7BBF" w:rsidP="00E25288">
      <w:pPr>
        <w:numPr>
          <w:ilvl w:val="0"/>
          <w:numId w:val="7"/>
        </w:numPr>
        <w:spacing w:after="24" w:line="271" w:lineRule="auto"/>
        <w:ind w:hanging="360"/>
        <w:rPr>
          <w:sz w:val="24"/>
          <w:szCs w:val="24"/>
        </w:rPr>
      </w:pPr>
      <w:r w:rsidRPr="008453D3">
        <w:rPr>
          <w:sz w:val="24"/>
          <w:szCs w:val="24"/>
        </w:rPr>
        <w:t xml:space="preserve">Promote equalities to help ensure no customer is unjustifiably treated less favourably on any grounds, subject to the protected characteristics defined under the Equalities Act. </w:t>
      </w:r>
    </w:p>
    <w:p w14:paraId="629D4AF3" w14:textId="77777777" w:rsidR="00FA7BBF" w:rsidRPr="008453D3" w:rsidRDefault="00FA7BBF" w:rsidP="00E25288">
      <w:pPr>
        <w:numPr>
          <w:ilvl w:val="0"/>
          <w:numId w:val="7"/>
        </w:numPr>
        <w:spacing w:after="22" w:line="271" w:lineRule="auto"/>
        <w:ind w:hanging="360"/>
        <w:rPr>
          <w:sz w:val="24"/>
          <w:szCs w:val="24"/>
        </w:rPr>
      </w:pPr>
      <w:r w:rsidRPr="008453D3">
        <w:rPr>
          <w:sz w:val="24"/>
          <w:szCs w:val="24"/>
        </w:rPr>
        <w:t xml:space="preserve">Support and assist customers to understand how the service works, offering realistic and informed information so that they can access and use the service most effectively. </w:t>
      </w:r>
    </w:p>
    <w:p w14:paraId="475135B4" w14:textId="77777777" w:rsidR="00FA7BBF" w:rsidRPr="008453D3" w:rsidRDefault="00FA7BBF" w:rsidP="00E25288">
      <w:pPr>
        <w:numPr>
          <w:ilvl w:val="0"/>
          <w:numId w:val="7"/>
        </w:numPr>
        <w:spacing w:after="24" w:line="271" w:lineRule="auto"/>
        <w:ind w:hanging="360"/>
        <w:rPr>
          <w:sz w:val="24"/>
          <w:szCs w:val="24"/>
        </w:rPr>
      </w:pPr>
      <w:r w:rsidRPr="008453D3">
        <w:rPr>
          <w:sz w:val="24"/>
          <w:szCs w:val="24"/>
        </w:rPr>
        <w:t>Encourage and support balanced and sustainable communities.</w:t>
      </w:r>
    </w:p>
    <w:p w14:paraId="118603AC" w14:textId="272EE8FA" w:rsidR="00FA7BBF" w:rsidRPr="008453D3" w:rsidRDefault="00FA7BBF" w:rsidP="00E25288">
      <w:pPr>
        <w:numPr>
          <w:ilvl w:val="0"/>
          <w:numId w:val="7"/>
        </w:numPr>
        <w:spacing w:after="24" w:line="271" w:lineRule="auto"/>
        <w:ind w:hanging="360"/>
        <w:rPr>
          <w:sz w:val="24"/>
          <w:szCs w:val="24"/>
        </w:rPr>
      </w:pPr>
      <w:r w:rsidRPr="008453D3">
        <w:rPr>
          <w:sz w:val="24"/>
          <w:szCs w:val="24"/>
        </w:rPr>
        <w:t xml:space="preserve">Make </w:t>
      </w:r>
      <w:r w:rsidR="00A95471">
        <w:rPr>
          <w:sz w:val="24"/>
          <w:szCs w:val="24"/>
        </w:rPr>
        <w:t xml:space="preserve">the </w:t>
      </w:r>
      <w:r w:rsidRPr="008453D3">
        <w:rPr>
          <w:sz w:val="24"/>
          <w:szCs w:val="24"/>
        </w:rPr>
        <w:t xml:space="preserve">best use of resources, including the limited housing stock. </w:t>
      </w:r>
    </w:p>
    <w:p w14:paraId="2145945D" w14:textId="21DD954F" w:rsidR="00FA7BBF" w:rsidRDefault="00FA7BBF">
      <w:pPr>
        <w:pStyle w:val="Heading1"/>
        <w:numPr>
          <w:ilvl w:val="0"/>
          <w:numId w:val="43"/>
        </w:numPr>
        <w:rPr>
          <w:sz w:val="24"/>
          <w:szCs w:val="24"/>
        </w:rPr>
      </w:pPr>
      <w:r w:rsidRPr="008453D3">
        <w:rPr>
          <w:sz w:val="24"/>
          <w:szCs w:val="24"/>
        </w:rPr>
        <w:t>Promoting Choice</w:t>
      </w:r>
    </w:p>
    <w:p w14:paraId="10EEB726" w14:textId="77777777" w:rsidR="00A95471" w:rsidRPr="00E25288" w:rsidRDefault="00A95471" w:rsidP="00E25288"/>
    <w:p w14:paraId="05597BF2" w14:textId="66CFF1E3" w:rsidR="00FA7BBF" w:rsidRDefault="00FA7BBF" w:rsidP="00FA7BBF">
      <w:pPr>
        <w:ind w:left="-3"/>
        <w:rPr>
          <w:sz w:val="24"/>
          <w:szCs w:val="24"/>
        </w:rPr>
      </w:pPr>
      <w:r w:rsidRPr="008453D3">
        <w:rPr>
          <w:sz w:val="24"/>
          <w:szCs w:val="24"/>
        </w:rPr>
        <w:t xml:space="preserve">North Tyneside Homefinder aims to promote choice around wider housing options. North Tyneside </w:t>
      </w:r>
      <w:r w:rsidR="00E44285" w:rsidRPr="008453D3">
        <w:rPr>
          <w:sz w:val="24"/>
          <w:szCs w:val="24"/>
        </w:rPr>
        <w:t xml:space="preserve">Homefinder </w:t>
      </w:r>
      <w:r w:rsidR="00E44285">
        <w:rPr>
          <w:sz w:val="24"/>
          <w:szCs w:val="24"/>
        </w:rPr>
        <w:t>brings</w:t>
      </w:r>
      <w:r w:rsidRPr="008453D3">
        <w:rPr>
          <w:sz w:val="24"/>
          <w:szCs w:val="24"/>
        </w:rPr>
        <w:t xml:space="preserve"> affordable housing in the social sector</w:t>
      </w:r>
      <w:r w:rsidR="00C55BBE">
        <w:rPr>
          <w:sz w:val="24"/>
          <w:szCs w:val="24"/>
        </w:rPr>
        <w:t xml:space="preserve"> into one place</w:t>
      </w:r>
      <w:r w:rsidRPr="008453D3">
        <w:rPr>
          <w:sz w:val="24"/>
          <w:szCs w:val="24"/>
        </w:rPr>
        <w:t xml:space="preserve">, with the opportunity for shared ownership to also be advertised.  </w:t>
      </w:r>
    </w:p>
    <w:p w14:paraId="348FBD29" w14:textId="77777777" w:rsidR="00A95471" w:rsidRPr="008453D3" w:rsidRDefault="00A95471" w:rsidP="00FA7BBF">
      <w:pPr>
        <w:ind w:left="-3"/>
        <w:rPr>
          <w:sz w:val="24"/>
          <w:szCs w:val="24"/>
        </w:rPr>
      </w:pPr>
    </w:p>
    <w:p w14:paraId="54F4A351" w14:textId="794BACC3" w:rsidR="00FA7BBF" w:rsidRPr="008453D3" w:rsidRDefault="00C55BBE" w:rsidP="00FA7BBF">
      <w:pPr>
        <w:ind w:left="-3"/>
        <w:rPr>
          <w:sz w:val="24"/>
          <w:szCs w:val="24"/>
        </w:rPr>
      </w:pPr>
      <w:r>
        <w:rPr>
          <w:sz w:val="24"/>
          <w:szCs w:val="24"/>
        </w:rPr>
        <w:t>North Tyneside Council has a</w:t>
      </w:r>
      <w:r w:rsidRPr="008453D3">
        <w:rPr>
          <w:sz w:val="24"/>
          <w:szCs w:val="24"/>
        </w:rPr>
        <w:t xml:space="preserve"> </w:t>
      </w:r>
      <w:r w:rsidR="00FA7BBF" w:rsidRPr="008453D3">
        <w:rPr>
          <w:sz w:val="24"/>
          <w:szCs w:val="24"/>
        </w:rPr>
        <w:t xml:space="preserve">Housing Options Service in place to support the delivery of </w:t>
      </w:r>
      <w:r>
        <w:rPr>
          <w:sz w:val="24"/>
          <w:szCs w:val="24"/>
        </w:rPr>
        <w:t>its</w:t>
      </w:r>
      <w:r w:rsidRPr="008453D3">
        <w:rPr>
          <w:sz w:val="24"/>
          <w:szCs w:val="24"/>
        </w:rPr>
        <w:t xml:space="preserve"> </w:t>
      </w:r>
      <w:r w:rsidR="00FA7BBF" w:rsidRPr="008453D3">
        <w:rPr>
          <w:sz w:val="24"/>
          <w:szCs w:val="24"/>
        </w:rPr>
        <w:t xml:space="preserve">Lettings Policy. The Housing Options Service provides housing advice to customers, encouraging </w:t>
      </w:r>
      <w:r>
        <w:rPr>
          <w:sz w:val="24"/>
          <w:szCs w:val="24"/>
        </w:rPr>
        <w:t xml:space="preserve">and supporting </w:t>
      </w:r>
      <w:r w:rsidR="00FA7BBF" w:rsidRPr="008453D3">
        <w:rPr>
          <w:sz w:val="24"/>
          <w:szCs w:val="24"/>
        </w:rPr>
        <w:t xml:space="preserve">customers to consider all available housing options to </w:t>
      </w:r>
      <w:r>
        <w:rPr>
          <w:sz w:val="24"/>
          <w:szCs w:val="24"/>
        </w:rPr>
        <w:t>meet</w:t>
      </w:r>
      <w:r w:rsidRPr="008453D3">
        <w:rPr>
          <w:sz w:val="24"/>
          <w:szCs w:val="24"/>
        </w:rPr>
        <w:t xml:space="preserve"> </w:t>
      </w:r>
      <w:r w:rsidR="00FA7BBF" w:rsidRPr="008453D3">
        <w:rPr>
          <w:sz w:val="24"/>
          <w:szCs w:val="24"/>
        </w:rPr>
        <w:t xml:space="preserve">their housing need. This includes applications for social housing, swapping homes or ‘mutual exchanges’, affordable homes available through shared ownership, as well as a range of </w:t>
      </w:r>
      <w:r w:rsidR="00B45472">
        <w:rPr>
          <w:sz w:val="24"/>
          <w:szCs w:val="24"/>
        </w:rPr>
        <w:t>housing options</w:t>
      </w:r>
      <w:r w:rsidR="00FA7BBF" w:rsidRPr="008453D3">
        <w:rPr>
          <w:sz w:val="24"/>
          <w:szCs w:val="24"/>
        </w:rPr>
        <w:t xml:space="preserve"> across the private sector. </w:t>
      </w:r>
    </w:p>
    <w:p w14:paraId="482A414D" w14:textId="77777777" w:rsidR="00FA7BBF" w:rsidRPr="008453D3" w:rsidRDefault="00FA7BBF" w:rsidP="00FA7BBF">
      <w:pPr>
        <w:ind w:left="-3"/>
        <w:rPr>
          <w:sz w:val="24"/>
          <w:szCs w:val="24"/>
        </w:rPr>
      </w:pPr>
    </w:p>
    <w:p w14:paraId="18180FE0" w14:textId="58A2077B" w:rsidR="00FA7BBF" w:rsidRDefault="00FA7BBF" w:rsidP="00FA7BBF">
      <w:pPr>
        <w:ind w:left="-3"/>
        <w:rPr>
          <w:b/>
          <w:bCs/>
          <w:sz w:val="24"/>
          <w:szCs w:val="24"/>
        </w:rPr>
      </w:pPr>
      <w:r w:rsidRPr="008453D3">
        <w:rPr>
          <w:b/>
          <w:bCs/>
          <w:sz w:val="24"/>
          <w:szCs w:val="24"/>
        </w:rPr>
        <w:t xml:space="preserve">Swapping </w:t>
      </w:r>
      <w:r w:rsidR="00626732">
        <w:rPr>
          <w:b/>
          <w:bCs/>
          <w:sz w:val="24"/>
          <w:szCs w:val="24"/>
        </w:rPr>
        <w:t>H</w:t>
      </w:r>
      <w:r w:rsidRPr="008453D3">
        <w:rPr>
          <w:b/>
          <w:bCs/>
          <w:sz w:val="24"/>
          <w:szCs w:val="24"/>
        </w:rPr>
        <w:t>omes - ‘Mutual Exchange’</w:t>
      </w:r>
    </w:p>
    <w:p w14:paraId="2F9F5F05" w14:textId="77777777" w:rsidR="00A95471" w:rsidRPr="008453D3" w:rsidRDefault="00A95471" w:rsidP="00FA7BBF">
      <w:pPr>
        <w:ind w:left="-3"/>
        <w:rPr>
          <w:b/>
          <w:bCs/>
          <w:sz w:val="24"/>
          <w:szCs w:val="24"/>
        </w:rPr>
      </w:pPr>
    </w:p>
    <w:p w14:paraId="6E25C33D" w14:textId="0500885F" w:rsidR="00FA7BBF" w:rsidRDefault="00FA7BBF" w:rsidP="00FA7BBF">
      <w:pPr>
        <w:ind w:left="-3"/>
        <w:rPr>
          <w:sz w:val="24"/>
          <w:szCs w:val="24"/>
        </w:rPr>
      </w:pPr>
      <w:r w:rsidRPr="008453D3">
        <w:rPr>
          <w:sz w:val="24"/>
          <w:szCs w:val="24"/>
        </w:rPr>
        <w:t xml:space="preserve">A mutual exchange is a great way for customers to exercise their choice with social housing. A mutual exchange is where tenants of a Social Housing Provider, including North Tyneside Council and their Housing Association partners, legally swap their home with another social </w:t>
      </w:r>
      <w:r w:rsidR="00C55BBE">
        <w:rPr>
          <w:sz w:val="24"/>
          <w:szCs w:val="24"/>
        </w:rPr>
        <w:t xml:space="preserve">housing </w:t>
      </w:r>
      <w:r w:rsidRPr="008453D3">
        <w:rPr>
          <w:sz w:val="24"/>
          <w:szCs w:val="24"/>
        </w:rPr>
        <w:t xml:space="preserve">tenant, following a set of legal guidelines. </w:t>
      </w:r>
    </w:p>
    <w:p w14:paraId="209F3866" w14:textId="77777777" w:rsidR="00C55BBE" w:rsidRPr="008453D3" w:rsidRDefault="00C55BBE" w:rsidP="00FA7BBF">
      <w:pPr>
        <w:ind w:left="-3"/>
        <w:rPr>
          <w:sz w:val="24"/>
          <w:szCs w:val="24"/>
        </w:rPr>
      </w:pPr>
    </w:p>
    <w:p w14:paraId="39BFE436" w14:textId="08A3FADD" w:rsidR="00FA7BBF" w:rsidRDefault="00FA7BBF" w:rsidP="00FA7BBF">
      <w:pPr>
        <w:ind w:left="-3"/>
        <w:rPr>
          <w:sz w:val="24"/>
          <w:szCs w:val="24"/>
        </w:rPr>
      </w:pPr>
      <w:r w:rsidRPr="008453D3">
        <w:rPr>
          <w:sz w:val="24"/>
          <w:szCs w:val="24"/>
        </w:rPr>
        <w:t xml:space="preserve">Mutual exchanges can offer customers greater freedom with their choices. </w:t>
      </w:r>
    </w:p>
    <w:p w14:paraId="52D4399A" w14:textId="77777777" w:rsidR="00C55BBE" w:rsidRPr="008453D3" w:rsidRDefault="00C55BBE" w:rsidP="00FA7BBF">
      <w:pPr>
        <w:ind w:left="-3"/>
        <w:rPr>
          <w:sz w:val="24"/>
          <w:szCs w:val="24"/>
        </w:rPr>
      </w:pPr>
    </w:p>
    <w:p w14:paraId="11A2B892" w14:textId="045C527C" w:rsidR="00FA7BBF" w:rsidRPr="008453D3" w:rsidRDefault="00FA7BBF" w:rsidP="00FA7BBF">
      <w:pPr>
        <w:ind w:left="-3"/>
        <w:rPr>
          <w:sz w:val="24"/>
          <w:szCs w:val="24"/>
        </w:rPr>
      </w:pPr>
      <w:r w:rsidRPr="008453D3">
        <w:rPr>
          <w:sz w:val="24"/>
          <w:szCs w:val="24"/>
        </w:rPr>
        <w:t xml:space="preserve">North Tyneside Council supports customers to consider all options available to them via a mutual exchange. There are a variety of channels for customers to advertise their home for a swap, as well as express an interest in homes that </w:t>
      </w:r>
      <w:r w:rsidR="00C55BBE">
        <w:rPr>
          <w:sz w:val="24"/>
          <w:szCs w:val="24"/>
        </w:rPr>
        <w:t xml:space="preserve">are </w:t>
      </w:r>
      <w:r w:rsidRPr="008453D3">
        <w:rPr>
          <w:sz w:val="24"/>
          <w:szCs w:val="24"/>
        </w:rPr>
        <w:t xml:space="preserve">available for a mutual exchange. This </w:t>
      </w:r>
      <w:r w:rsidR="0058130C" w:rsidRPr="008453D3">
        <w:rPr>
          <w:sz w:val="24"/>
          <w:szCs w:val="24"/>
        </w:rPr>
        <w:t>includes but</w:t>
      </w:r>
      <w:r w:rsidRPr="008453D3">
        <w:rPr>
          <w:sz w:val="24"/>
          <w:szCs w:val="24"/>
        </w:rPr>
        <w:t xml:space="preserve"> is not limited to </w:t>
      </w:r>
      <w:hyperlink r:id="rId16" w:history="1">
        <w:r w:rsidR="00E057D4" w:rsidRPr="004868B0">
          <w:rPr>
            <w:rStyle w:val="Hyperlink"/>
            <w:sz w:val="24"/>
            <w:szCs w:val="24"/>
          </w:rPr>
          <w:t>www.houseswapper.co.uk</w:t>
        </w:r>
      </w:hyperlink>
      <w:r w:rsidRPr="008453D3">
        <w:rPr>
          <w:sz w:val="24"/>
          <w:szCs w:val="24"/>
        </w:rPr>
        <w:t>.</w:t>
      </w:r>
    </w:p>
    <w:p w14:paraId="2A8F816C" w14:textId="77777777" w:rsidR="00FA7BBF" w:rsidRPr="008453D3" w:rsidRDefault="00FA7BBF" w:rsidP="00FA7BBF">
      <w:pPr>
        <w:ind w:left="-3"/>
        <w:rPr>
          <w:sz w:val="24"/>
          <w:szCs w:val="24"/>
        </w:rPr>
      </w:pPr>
      <w:r w:rsidRPr="008453D3">
        <w:rPr>
          <w:sz w:val="24"/>
          <w:szCs w:val="24"/>
        </w:rPr>
        <w:t xml:space="preserve"> </w:t>
      </w:r>
    </w:p>
    <w:p w14:paraId="5E64D18B" w14:textId="77777777" w:rsidR="00FA7BBF" w:rsidRDefault="00FA7BBF" w:rsidP="00C55BBE">
      <w:pPr>
        <w:rPr>
          <w:b/>
          <w:bCs/>
          <w:sz w:val="24"/>
          <w:szCs w:val="24"/>
        </w:rPr>
      </w:pPr>
      <w:r w:rsidRPr="00E25288">
        <w:rPr>
          <w:b/>
          <w:bCs/>
          <w:sz w:val="24"/>
          <w:szCs w:val="24"/>
        </w:rPr>
        <w:t xml:space="preserve">Shared Ownership </w:t>
      </w:r>
    </w:p>
    <w:p w14:paraId="678C7541" w14:textId="77777777" w:rsidR="00C55BBE" w:rsidRPr="00E25288" w:rsidRDefault="00C55BBE" w:rsidP="00E25288">
      <w:pPr>
        <w:rPr>
          <w:b/>
          <w:bCs/>
          <w:szCs w:val="24"/>
        </w:rPr>
      </w:pPr>
    </w:p>
    <w:p w14:paraId="5CC79C02" w14:textId="6152BA4C" w:rsidR="00FA7BBF" w:rsidRDefault="00FA7BBF" w:rsidP="00FA7BBF">
      <w:pPr>
        <w:ind w:left="-3"/>
        <w:rPr>
          <w:sz w:val="24"/>
          <w:szCs w:val="24"/>
        </w:rPr>
      </w:pPr>
      <w:r w:rsidRPr="008453D3">
        <w:rPr>
          <w:sz w:val="24"/>
          <w:szCs w:val="24"/>
        </w:rPr>
        <w:t xml:space="preserve">North Tyneside Homefinder may occasionally advertise shared ownership </w:t>
      </w:r>
      <w:r w:rsidR="00AF1E33">
        <w:rPr>
          <w:sz w:val="24"/>
          <w:szCs w:val="24"/>
        </w:rPr>
        <w:t>homes</w:t>
      </w:r>
      <w:r w:rsidRPr="008453D3">
        <w:rPr>
          <w:sz w:val="24"/>
          <w:szCs w:val="24"/>
        </w:rPr>
        <w:t xml:space="preserve">. Applicants who are interested in a home that is available through shared ownership will be considered by the Shared Ownership Organisation’s criteria. </w:t>
      </w:r>
    </w:p>
    <w:p w14:paraId="68FDA76A" w14:textId="77777777" w:rsidR="000C503C" w:rsidRPr="008453D3" w:rsidRDefault="000C503C" w:rsidP="00FA7BBF">
      <w:pPr>
        <w:ind w:left="-3"/>
        <w:rPr>
          <w:sz w:val="24"/>
          <w:szCs w:val="24"/>
        </w:rPr>
      </w:pPr>
    </w:p>
    <w:p w14:paraId="7FDFBA69" w14:textId="77777777" w:rsidR="00FA7BBF" w:rsidRDefault="00FA7BBF" w:rsidP="00C55BBE">
      <w:pPr>
        <w:rPr>
          <w:b/>
          <w:bCs/>
          <w:sz w:val="24"/>
          <w:szCs w:val="24"/>
        </w:rPr>
      </w:pPr>
      <w:r w:rsidRPr="00E25288">
        <w:rPr>
          <w:b/>
          <w:bCs/>
          <w:sz w:val="24"/>
          <w:szCs w:val="24"/>
        </w:rPr>
        <w:t xml:space="preserve">Working with Housing Associations and Private Landlords </w:t>
      </w:r>
    </w:p>
    <w:p w14:paraId="55333202" w14:textId="77777777" w:rsidR="00C55BBE" w:rsidRPr="00E25288" w:rsidRDefault="00C55BBE" w:rsidP="00E25288">
      <w:pPr>
        <w:rPr>
          <w:b/>
          <w:bCs/>
          <w:szCs w:val="24"/>
        </w:rPr>
      </w:pPr>
    </w:p>
    <w:p w14:paraId="44FF4641" w14:textId="77777777" w:rsidR="00FA7BBF" w:rsidRDefault="00FA7BBF" w:rsidP="00FA7BBF">
      <w:pPr>
        <w:ind w:left="-3"/>
        <w:rPr>
          <w:sz w:val="24"/>
          <w:szCs w:val="24"/>
        </w:rPr>
      </w:pPr>
      <w:r w:rsidRPr="008453D3">
        <w:rPr>
          <w:sz w:val="24"/>
          <w:szCs w:val="24"/>
        </w:rPr>
        <w:lastRenderedPageBreak/>
        <w:t xml:space="preserve">North Tyneside Council works with Housing Associations in the social sector, as well as Private Landlords, to meet housing need and offer greater housing choice to customers.  </w:t>
      </w:r>
    </w:p>
    <w:p w14:paraId="183B83B1" w14:textId="77777777" w:rsidR="00C55BBE" w:rsidRPr="008453D3" w:rsidRDefault="00C55BBE" w:rsidP="00FA7BBF">
      <w:pPr>
        <w:ind w:left="-3"/>
        <w:rPr>
          <w:sz w:val="24"/>
          <w:szCs w:val="24"/>
        </w:rPr>
      </w:pPr>
    </w:p>
    <w:p w14:paraId="10370C0D" w14:textId="4083B3F1" w:rsidR="00FA7BBF" w:rsidRDefault="00FA7BBF" w:rsidP="00FA7BBF">
      <w:pPr>
        <w:ind w:left="-3"/>
        <w:rPr>
          <w:sz w:val="24"/>
          <w:szCs w:val="24"/>
        </w:rPr>
      </w:pPr>
      <w:r w:rsidRPr="008453D3">
        <w:rPr>
          <w:sz w:val="24"/>
          <w:szCs w:val="24"/>
        </w:rPr>
        <w:t xml:space="preserve">Homeless customers who are not actively engaging in the process and are not looking to satisfy their own housing need </w:t>
      </w:r>
      <w:r w:rsidR="00C55BBE">
        <w:rPr>
          <w:sz w:val="24"/>
          <w:szCs w:val="24"/>
        </w:rPr>
        <w:t>through the</w:t>
      </w:r>
      <w:r w:rsidRPr="008453D3">
        <w:rPr>
          <w:sz w:val="24"/>
          <w:szCs w:val="24"/>
        </w:rPr>
        <w:t xml:space="preserve"> housing options</w:t>
      </w:r>
      <w:r w:rsidR="00C55BBE">
        <w:rPr>
          <w:sz w:val="24"/>
          <w:szCs w:val="24"/>
        </w:rPr>
        <w:t xml:space="preserve"> available</w:t>
      </w:r>
      <w:r w:rsidRPr="008453D3">
        <w:rPr>
          <w:sz w:val="24"/>
          <w:szCs w:val="24"/>
        </w:rPr>
        <w:t xml:space="preserve">, may see our duties being discharged. </w:t>
      </w:r>
    </w:p>
    <w:p w14:paraId="6906D691" w14:textId="77777777" w:rsidR="00C55BBE" w:rsidRPr="008453D3" w:rsidRDefault="00C55BBE" w:rsidP="00FA7BBF">
      <w:pPr>
        <w:ind w:left="-3"/>
        <w:rPr>
          <w:sz w:val="24"/>
          <w:szCs w:val="24"/>
        </w:rPr>
      </w:pPr>
    </w:p>
    <w:p w14:paraId="2AD5F96F" w14:textId="555FDE11" w:rsidR="00FA7BBF" w:rsidRDefault="00FA7BBF" w:rsidP="00FA7BBF">
      <w:pPr>
        <w:ind w:left="-3"/>
        <w:rPr>
          <w:sz w:val="24"/>
          <w:szCs w:val="24"/>
        </w:rPr>
      </w:pPr>
      <w:r w:rsidRPr="008453D3">
        <w:rPr>
          <w:sz w:val="24"/>
          <w:szCs w:val="24"/>
        </w:rPr>
        <w:t xml:space="preserve">Housing applicants who express an </w:t>
      </w:r>
      <w:r w:rsidR="00793047" w:rsidRPr="008453D3">
        <w:rPr>
          <w:sz w:val="24"/>
          <w:szCs w:val="24"/>
        </w:rPr>
        <w:t>interest in</w:t>
      </w:r>
      <w:r w:rsidRPr="008453D3">
        <w:rPr>
          <w:sz w:val="24"/>
          <w:szCs w:val="24"/>
        </w:rPr>
        <w:t xml:space="preserve"> social housing by bidding for a home with a </w:t>
      </w:r>
      <w:r w:rsidR="00C55BBE">
        <w:rPr>
          <w:sz w:val="24"/>
          <w:szCs w:val="24"/>
        </w:rPr>
        <w:t>h</w:t>
      </w:r>
      <w:r w:rsidR="00C55BBE" w:rsidRPr="008453D3">
        <w:rPr>
          <w:sz w:val="24"/>
          <w:szCs w:val="24"/>
        </w:rPr>
        <w:t xml:space="preserve">ousing </w:t>
      </w:r>
      <w:r w:rsidR="00C55BBE">
        <w:rPr>
          <w:sz w:val="24"/>
          <w:szCs w:val="24"/>
        </w:rPr>
        <w:t>a</w:t>
      </w:r>
      <w:r w:rsidRPr="008453D3">
        <w:rPr>
          <w:sz w:val="24"/>
          <w:szCs w:val="24"/>
        </w:rPr>
        <w:t xml:space="preserve">ssociation via North Tyneside Homefinder, will be shortlisted using this policy. However, the </w:t>
      </w:r>
      <w:r w:rsidR="00C55BBE">
        <w:rPr>
          <w:sz w:val="24"/>
          <w:szCs w:val="24"/>
        </w:rPr>
        <w:t>h</w:t>
      </w:r>
      <w:r w:rsidRPr="008453D3">
        <w:rPr>
          <w:sz w:val="24"/>
          <w:szCs w:val="24"/>
        </w:rPr>
        <w:t xml:space="preserve">ousing </w:t>
      </w:r>
      <w:r w:rsidR="00C55BBE">
        <w:rPr>
          <w:sz w:val="24"/>
          <w:szCs w:val="24"/>
        </w:rPr>
        <w:t>a</w:t>
      </w:r>
      <w:r w:rsidRPr="008453D3">
        <w:rPr>
          <w:sz w:val="24"/>
          <w:szCs w:val="24"/>
        </w:rPr>
        <w:t xml:space="preserve">ssociation may apply their own policy to determine which applicants will be offered accommodation or which applicants they may wish to exclude. </w:t>
      </w:r>
    </w:p>
    <w:p w14:paraId="54327643" w14:textId="77777777" w:rsidR="00C55BBE" w:rsidRPr="008453D3" w:rsidRDefault="00C55BBE" w:rsidP="00FA7BBF">
      <w:pPr>
        <w:ind w:left="-3"/>
        <w:rPr>
          <w:sz w:val="24"/>
          <w:szCs w:val="24"/>
        </w:rPr>
      </w:pPr>
    </w:p>
    <w:p w14:paraId="6DCEDF54" w14:textId="262C1B73" w:rsidR="00FA7BBF" w:rsidRDefault="00FA7BBF" w:rsidP="00FA7BBF">
      <w:pPr>
        <w:ind w:left="-3"/>
        <w:rPr>
          <w:sz w:val="24"/>
          <w:szCs w:val="24"/>
        </w:rPr>
      </w:pPr>
      <w:r w:rsidRPr="008453D3">
        <w:rPr>
          <w:sz w:val="24"/>
          <w:szCs w:val="24"/>
        </w:rPr>
        <w:t xml:space="preserve">Any enquiries regarding homes advertised by </w:t>
      </w:r>
      <w:r w:rsidR="00C55BBE">
        <w:rPr>
          <w:sz w:val="24"/>
          <w:szCs w:val="24"/>
        </w:rPr>
        <w:t>h</w:t>
      </w:r>
      <w:r w:rsidRPr="008453D3">
        <w:rPr>
          <w:sz w:val="24"/>
          <w:szCs w:val="24"/>
        </w:rPr>
        <w:t xml:space="preserve">ousing </w:t>
      </w:r>
      <w:r w:rsidR="00C55BBE">
        <w:rPr>
          <w:sz w:val="24"/>
          <w:szCs w:val="24"/>
        </w:rPr>
        <w:t>a</w:t>
      </w:r>
      <w:r w:rsidRPr="008453D3">
        <w:rPr>
          <w:sz w:val="24"/>
          <w:szCs w:val="24"/>
        </w:rPr>
        <w:t xml:space="preserve">ssociations should be made directly to that organisation.  </w:t>
      </w:r>
    </w:p>
    <w:p w14:paraId="0D5F04FF" w14:textId="77777777" w:rsidR="00C55BBE" w:rsidRPr="008453D3" w:rsidRDefault="00C55BBE" w:rsidP="00FA7BBF">
      <w:pPr>
        <w:ind w:left="-3"/>
        <w:rPr>
          <w:sz w:val="24"/>
          <w:szCs w:val="24"/>
        </w:rPr>
      </w:pPr>
    </w:p>
    <w:p w14:paraId="345A88B6" w14:textId="79E2347D" w:rsidR="00FA7BBF" w:rsidRDefault="00FA7BBF" w:rsidP="00FA7BBF">
      <w:pPr>
        <w:ind w:left="-3"/>
        <w:rPr>
          <w:sz w:val="24"/>
          <w:szCs w:val="24"/>
        </w:rPr>
      </w:pPr>
      <w:r w:rsidRPr="008453D3">
        <w:rPr>
          <w:sz w:val="24"/>
          <w:szCs w:val="24"/>
        </w:rPr>
        <w:t xml:space="preserve">Where an offer of suitable accommodation is made by a </w:t>
      </w:r>
      <w:r w:rsidR="00C55BBE">
        <w:rPr>
          <w:sz w:val="24"/>
          <w:szCs w:val="24"/>
        </w:rPr>
        <w:t>h</w:t>
      </w:r>
      <w:r w:rsidRPr="008453D3">
        <w:rPr>
          <w:sz w:val="24"/>
          <w:szCs w:val="24"/>
        </w:rPr>
        <w:t xml:space="preserve">ousing </w:t>
      </w:r>
      <w:r w:rsidR="00C55BBE">
        <w:rPr>
          <w:sz w:val="24"/>
          <w:szCs w:val="24"/>
        </w:rPr>
        <w:t>a</w:t>
      </w:r>
      <w:r w:rsidRPr="008453D3">
        <w:rPr>
          <w:sz w:val="24"/>
          <w:szCs w:val="24"/>
        </w:rPr>
        <w:t xml:space="preserve">ssociation, or a </w:t>
      </w:r>
      <w:r w:rsidR="00C55BBE">
        <w:rPr>
          <w:sz w:val="24"/>
          <w:szCs w:val="24"/>
        </w:rPr>
        <w:t>p</w:t>
      </w:r>
      <w:r w:rsidRPr="008453D3">
        <w:rPr>
          <w:sz w:val="24"/>
          <w:szCs w:val="24"/>
        </w:rPr>
        <w:t xml:space="preserve">rivate </w:t>
      </w:r>
      <w:r w:rsidR="00C55BBE">
        <w:rPr>
          <w:sz w:val="24"/>
          <w:szCs w:val="24"/>
        </w:rPr>
        <w:t>l</w:t>
      </w:r>
      <w:r w:rsidRPr="008453D3">
        <w:rPr>
          <w:sz w:val="24"/>
          <w:szCs w:val="24"/>
        </w:rPr>
        <w:t xml:space="preserve">andlord, to a priority homeless applicant, this will be regarded as a final offer, in line with homelessness legislation. This will result in North Tyneside Council ending their homelessness duty under section 193(5) &amp; (7) of the Housing Act 1996. </w:t>
      </w:r>
    </w:p>
    <w:p w14:paraId="1DACC83B" w14:textId="77777777" w:rsidR="00C55BBE" w:rsidRPr="008453D3" w:rsidRDefault="00C55BBE" w:rsidP="00FA7BBF">
      <w:pPr>
        <w:ind w:left="-3"/>
        <w:rPr>
          <w:sz w:val="24"/>
          <w:szCs w:val="24"/>
        </w:rPr>
      </w:pPr>
    </w:p>
    <w:p w14:paraId="103B76E0" w14:textId="52515F17" w:rsidR="00FA7BBF" w:rsidRPr="00D54170" w:rsidRDefault="00FA7BBF">
      <w:pPr>
        <w:pStyle w:val="ListParagraph"/>
        <w:numPr>
          <w:ilvl w:val="0"/>
          <w:numId w:val="43"/>
        </w:numPr>
        <w:rPr>
          <w:b/>
          <w:bCs/>
          <w:sz w:val="24"/>
          <w:szCs w:val="24"/>
        </w:rPr>
      </w:pPr>
      <w:r w:rsidRPr="00D54170">
        <w:rPr>
          <w:b/>
          <w:bCs/>
          <w:sz w:val="24"/>
          <w:szCs w:val="24"/>
        </w:rPr>
        <w:t xml:space="preserve">An Applicant’s Rights </w:t>
      </w:r>
    </w:p>
    <w:p w14:paraId="1B925B21" w14:textId="77777777" w:rsidR="00C55BBE" w:rsidRPr="00E25288" w:rsidRDefault="00C55BBE" w:rsidP="00E25288">
      <w:pPr>
        <w:rPr>
          <w:b/>
          <w:bCs/>
          <w:szCs w:val="24"/>
        </w:rPr>
      </w:pPr>
    </w:p>
    <w:p w14:paraId="544C3129" w14:textId="77777777" w:rsidR="00FA7BBF" w:rsidRDefault="00FA7BBF" w:rsidP="00FA7BBF">
      <w:pPr>
        <w:ind w:left="-13"/>
        <w:rPr>
          <w:sz w:val="24"/>
          <w:szCs w:val="24"/>
        </w:rPr>
      </w:pPr>
      <w:r w:rsidRPr="008453D3">
        <w:rPr>
          <w:sz w:val="24"/>
          <w:szCs w:val="24"/>
        </w:rPr>
        <w:t xml:space="preserve">Upon request, housing applicants have the following rights.  </w:t>
      </w:r>
    </w:p>
    <w:p w14:paraId="1B98A404" w14:textId="77777777" w:rsidR="00C55BBE" w:rsidRPr="008453D3" w:rsidRDefault="00C55BBE" w:rsidP="00FA7BBF">
      <w:pPr>
        <w:ind w:left="-13"/>
        <w:rPr>
          <w:sz w:val="24"/>
          <w:szCs w:val="24"/>
        </w:rPr>
      </w:pPr>
    </w:p>
    <w:p w14:paraId="0A06DE2B" w14:textId="77777777" w:rsidR="00FA7BBF" w:rsidRPr="00E25288" w:rsidRDefault="00FA7BBF">
      <w:pPr>
        <w:pStyle w:val="ListParagraph"/>
        <w:numPr>
          <w:ilvl w:val="0"/>
          <w:numId w:val="38"/>
        </w:numPr>
        <w:rPr>
          <w:sz w:val="24"/>
          <w:szCs w:val="24"/>
        </w:rPr>
      </w:pPr>
      <w:r w:rsidRPr="00E25288">
        <w:rPr>
          <w:sz w:val="24"/>
          <w:szCs w:val="24"/>
        </w:rPr>
        <w:t xml:space="preserve">Free advice and assistance about housing options. </w:t>
      </w:r>
    </w:p>
    <w:p w14:paraId="4485DD28" w14:textId="77777777" w:rsidR="00FA7BBF" w:rsidRPr="00E25288" w:rsidRDefault="00FA7BBF">
      <w:pPr>
        <w:pStyle w:val="ListParagraph"/>
        <w:numPr>
          <w:ilvl w:val="0"/>
          <w:numId w:val="38"/>
        </w:numPr>
        <w:rPr>
          <w:sz w:val="24"/>
          <w:szCs w:val="24"/>
        </w:rPr>
      </w:pPr>
      <w:r w:rsidRPr="00E25288">
        <w:rPr>
          <w:sz w:val="24"/>
          <w:szCs w:val="24"/>
        </w:rPr>
        <w:t>To be treated fairly and with respect, meeting all relevant legislation.</w:t>
      </w:r>
    </w:p>
    <w:p w14:paraId="5E821096" w14:textId="77777777" w:rsidR="00FA7BBF" w:rsidRPr="00E25288" w:rsidRDefault="00FA7BBF">
      <w:pPr>
        <w:pStyle w:val="ListParagraph"/>
        <w:numPr>
          <w:ilvl w:val="0"/>
          <w:numId w:val="38"/>
        </w:numPr>
        <w:rPr>
          <w:sz w:val="24"/>
          <w:szCs w:val="24"/>
        </w:rPr>
      </w:pPr>
      <w:r w:rsidRPr="00E25288">
        <w:rPr>
          <w:sz w:val="24"/>
          <w:szCs w:val="24"/>
        </w:rPr>
        <w:t xml:space="preserve">To be notified of the outcomes of any decision about their housing application. </w:t>
      </w:r>
    </w:p>
    <w:p w14:paraId="3EC32827" w14:textId="77777777" w:rsidR="00FA7BBF" w:rsidRPr="00E25288" w:rsidRDefault="00FA7BBF">
      <w:pPr>
        <w:pStyle w:val="ListParagraph"/>
        <w:numPr>
          <w:ilvl w:val="0"/>
          <w:numId w:val="38"/>
        </w:numPr>
        <w:rPr>
          <w:sz w:val="24"/>
          <w:szCs w:val="24"/>
        </w:rPr>
      </w:pPr>
      <w:r w:rsidRPr="00E25288">
        <w:rPr>
          <w:sz w:val="24"/>
          <w:szCs w:val="24"/>
        </w:rPr>
        <w:t>Request a review of decisions made on their application and subsequent priority.</w:t>
      </w:r>
    </w:p>
    <w:p w14:paraId="5FE83BF4" w14:textId="77777777" w:rsidR="00FA7BBF" w:rsidRPr="00E25288" w:rsidRDefault="00FA7BBF">
      <w:pPr>
        <w:pStyle w:val="ListParagraph"/>
        <w:numPr>
          <w:ilvl w:val="0"/>
          <w:numId w:val="38"/>
        </w:numPr>
        <w:rPr>
          <w:sz w:val="24"/>
          <w:szCs w:val="24"/>
        </w:rPr>
      </w:pPr>
      <w:r w:rsidRPr="00E25288">
        <w:rPr>
          <w:sz w:val="24"/>
          <w:szCs w:val="24"/>
        </w:rPr>
        <w:t xml:space="preserve">A right to confidentiality and access to information </w:t>
      </w:r>
    </w:p>
    <w:p w14:paraId="6D78F995" w14:textId="77777777" w:rsidR="00C55BBE" w:rsidRDefault="00C55BBE" w:rsidP="00FA7BBF">
      <w:pPr>
        <w:autoSpaceDE w:val="0"/>
        <w:autoSpaceDN w:val="0"/>
        <w:adjustRightInd w:val="0"/>
        <w:rPr>
          <w:rFonts w:eastAsiaTheme="minorEastAsia"/>
          <w:b/>
          <w:bCs/>
          <w:color w:val="auto"/>
          <w:sz w:val="24"/>
          <w:szCs w:val="24"/>
        </w:rPr>
      </w:pPr>
      <w:bookmarkStart w:id="1" w:name="_Toc52429"/>
    </w:p>
    <w:p w14:paraId="2E10D7CB" w14:textId="77777777" w:rsidR="00793047" w:rsidRDefault="00793047" w:rsidP="00FA7BBF">
      <w:pPr>
        <w:autoSpaceDE w:val="0"/>
        <w:autoSpaceDN w:val="0"/>
        <w:adjustRightInd w:val="0"/>
        <w:rPr>
          <w:rFonts w:eastAsiaTheme="minorEastAsia"/>
          <w:b/>
          <w:bCs/>
          <w:color w:val="auto"/>
          <w:sz w:val="24"/>
          <w:szCs w:val="24"/>
        </w:rPr>
      </w:pPr>
    </w:p>
    <w:p w14:paraId="6B50ED09" w14:textId="2A392624" w:rsidR="00FA7BBF" w:rsidRPr="008453D3" w:rsidRDefault="00FA7BBF" w:rsidP="00FA7BBF">
      <w:pPr>
        <w:autoSpaceDE w:val="0"/>
        <w:autoSpaceDN w:val="0"/>
        <w:adjustRightInd w:val="0"/>
        <w:rPr>
          <w:rFonts w:eastAsiaTheme="minorEastAsia"/>
          <w:b/>
          <w:bCs/>
          <w:color w:val="auto"/>
          <w:sz w:val="24"/>
          <w:szCs w:val="24"/>
        </w:rPr>
      </w:pPr>
      <w:r w:rsidRPr="008453D3">
        <w:rPr>
          <w:rFonts w:eastAsiaTheme="minorEastAsia"/>
          <w:b/>
          <w:bCs/>
          <w:color w:val="auto"/>
          <w:sz w:val="24"/>
          <w:szCs w:val="24"/>
        </w:rPr>
        <w:t>Equality and diversity</w:t>
      </w:r>
    </w:p>
    <w:p w14:paraId="1AA2539B" w14:textId="77777777" w:rsidR="00FA7BBF" w:rsidRPr="008453D3" w:rsidRDefault="00FA7BBF" w:rsidP="00FA7BBF">
      <w:pPr>
        <w:autoSpaceDE w:val="0"/>
        <w:autoSpaceDN w:val="0"/>
        <w:adjustRightInd w:val="0"/>
        <w:rPr>
          <w:rFonts w:eastAsiaTheme="minorEastAsia"/>
          <w:b/>
          <w:bCs/>
          <w:color w:val="auto"/>
          <w:sz w:val="24"/>
          <w:szCs w:val="24"/>
        </w:rPr>
      </w:pPr>
    </w:p>
    <w:p w14:paraId="606E12FC" w14:textId="77777777" w:rsidR="00FA7BBF" w:rsidRPr="008453D3" w:rsidRDefault="00FA7BBF" w:rsidP="00FA7BBF">
      <w:pPr>
        <w:autoSpaceDE w:val="0"/>
        <w:autoSpaceDN w:val="0"/>
        <w:adjustRightInd w:val="0"/>
        <w:rPr>
          <w:rFonts w:eastAsiaTheme="minorEastAsia"/>
          <w:color w:val="auto"/>
          <w:sz w:val="24"/>
          <w:szCs w:val="24"/>
        </w:rPr>
      </w:pPr>
      <w:r w:rsidRPr="008453D3">
        <w:rPr>
          <w:rFonts w:eastAsiaTheme="minorEastAsia"/>
          <w:color w:val="auto"/>
          <w:sz w:val="24"/>
          <w:szCs w:val="24"/>
        </w:rPr>
        <w:lastRenderedPageBreak/>
        <w:t>North Tyneside Council is committed to promoting equal opportunity. Through this policy, North Tyneside Council aims to:</w:t>
      </w:r>
    </w:p>
    <w:p w14:paraId="79DB37CB" w14:textId="77777777" w:rsidR="00FA7BBF" w:rsidRPr="008453D3" w:rsidRDefault="00FA7BBF" w:rsidP="00FA7BBF">
      <w:pPr>
        <w:autoSpaceDE w:val="0"/>
        <w:autoSpaceDN w:val="0"/>
        <w:adjustRightInd w:val="0"/>
        <w:rPr>
          <w:rFonts w:eastAsiaTheme="minorEastAsia"/>
          <w:color w:val="auto"/>
          <w:sz w:val="24"/>
          <w:szCs w:val="24"/>
        </w:rPr>
      </w:pPr>
    </w:p>
    <w:p w14:paraId="69F85650" w14:textId="60179B5D" w:rsidR="00FA7BBF" w:rsidRPr="008453D3" w:rsidRDefault="00FA7BBF" w:rsidP="00E25288">
      <w:pPr>
        <w:numPr>
          <w:ilvl w:val="0"/>
          <w:numId w:val="8"/>
        </w:numPr>
        <w:spacing w:after="24" w:line="271" w:lineRule="auto"/>
        <w:ind w:hanging="360"/>
        <w:rPr>
          <w:sz w:val="24"/>
          <w:szCs w:val="24"/>
        </w:rPr>
      </w:pPr>
      <w:r w:rsidRPr="008453D3">
        <w:rPr>
          <w:sz w:val="24"/>
          <w:szCs w:val="24"/>
        </w:rPr>
        <w:t>Meet the needs and choices of people from all background</w:t>
      </w:r>
      <w:r w:rsidR="009C615E">
        <w:rPr>
          <w:sz w:val="24"/>
          <w:szCs w:val="24"/>
        </w:rPr>
        <w:t>s</w:t>
      </w:r>
      <w:r w:rsidRPr="008453D3">
        <w:rPr>
          <w:sz w:val="24"/>
          <w:szCs w:val="24"/>
        </w:rPr>
        <w:t xml:space="preserve"> and take into consideration their protected characteristics.</w:t>
      </w:r>
    </w:p>
    <w:p w14:paraId="771426BB" w14:textId="77777777" w:rsidR="00FA7BBF" w:rsidRPr="008453D3" w:rsidRDefault="00FA7BBF" w:rsidP="00E25288">
      <w:pPr>
        <w:numPr>
          <w:ilvl w:val="0"/>
          <w:numId w:val="8"/>
        </w:numPr>
        <w:spacing w:after="24" w:line="271" w:lineRule="auto"/>
        <w:ind w:hanging="360"/>
        <w:rPr>
          <w:sz w:val="24"/>
          <w:szCs w:val="24"/>
        </w:rPr>
      </w:pPr>
      <w:r w:rsidRPr="008453D3">
        <w:rPr>
          <w:sz w:val="24"/>
          <w:szCs w:val="24"/>
        </w:rPr>
        <w:t xml:space="preserve">Ensure the service is accessible and meets the needs of existing and future customers. </w:t>
      </w:r>
    </w:p>
    <w:p w14:paraId="5B1ED4CF" w14:textId="77777777" w:rsidR="00FA7BBF" w:rsidRPr="008453D3" w:rsidRDefault="00FA7BBF" w:rsidP="00FA7BBF">
      <w:pPr>
        <w:spacing w:after="24"/>
        <w:ind w:left="360"/>
        <w:rPr>
          <w:sz w:val="24"/>
          <w:szCs w:val="24"/>
        </w:rPr>
      </w:pPr>
    </w:p>
    <w:p w14:paraId="48D6F339" w14:textId="77777777" w:rsidR="00FA7BBF" w:rsidRDefault="00FA7BBF" w:rsidP="00FA7BBF">
      <w:pPr>
        <w:pStyle w:val="Heading1"/>
        <w:ind w:left="-5"/>
        <w:rPr>
          <w:sz w:val="24"/>
          <w:szCs w:val="24"/>
        </w:rPr>
      </w:pPr>
      <w:bookmarkStart w:id="2" w:name="_Toc52439"/>
      <w:r w:rsidRPr="008453D3">
        <w:rPr>
          <w:sz w:val="24"/>
          <w:szCs w:val="24"/>
        </w:rPr>
        <w:t xml:space="preserve">Right to Review  </w:t>
      </w:r>
      <w:bookmarkEnd w:id="2"/>
    </w:p>
    <w:p w14:paraId="28163EE9" w14:textId="77777777" w:rsidR="009C615E" w:rsidRPr="00E25288" w:rsidRDefault="009C615E" w:rsidP="00E25288"/>
    <w:p w14:paraId="793DAC5E" w14:textId="7604A1DB" w:rsidR="00FA7BBF" w:rsidRDefault="00FA7BBF" w:rsidP="00FA7BBF">
      <w:pPr>
        <w:ind w:left="-3"/>
        <w:rPr>
          <w:sz w:val="24"/>
          <w:szCs w:val="24"/>
        </w:rPr>
      </w:pPr>
      <w:r w:rsidRPr="008453D3">
        <w:rPr>
          <w:sz w:val="24"/>
          <w:szCs w:val="24"/>
        </w:rPr>
        <w:t>North Tyneside Council will inform housing applicant</w:t>
      </w:r>
      <w:r w:rsidR="009C615E">
        <w:rPr>
          <w:sz w:val="24"/>
          <w:szCs w:val="24"/>
        </w:rPr>
        <w:t>s</w:t>
      </w:r>
      <w:r w:rsidRPr="008453D3">
        <w:rPr>
          <w:sz w:val="24"/>
          <w:szCs w:val="24"/>
        </w:rPr>
        <w:t xml:space="preserve"> in writing of any decision relating to their housing application. </w:t>
      </w:r>
    </w:p>
    <w:p w14:paraId="09164918" w14:textId="77777777" w:rsidR="009C615E" w:rsidRPr="008453D3" w:rsidRDefault="009C615E" w:rsidP="00FA7BBF">
      <w:pPr>
        <w:ind w:left="-3"/>
        <w:rPr>
          <w:sz w:val="24"/>
          <w:szCs w:val="24"/>
        </w:rPr>
      </w:pPr>
    </w:p>
    <w:p w14:paraId="4E0A8A1C" w14:textId="2AC257E7" w:rsidR="00FA7BBF" w:rsidRPr="008453D3" w:rsidRDefault="00FA7BBF" w:rsidP="00FA7BBF">
      <w:pPr>
        <w:spacing w:after="265"/>
        <w:ind w:left="-3"/>
        <w:rPr>
          <w:sz w:val="24"/>
          <w:szCs w:val="24"/>
        </w:rPr>
      </w:pPr>
      <w:r w:rsidRPr="008453D3">
        <w:rPr>
          <w:sz w:val="24"/>
          <w:szCs w:val="24"/>
        </w:rPr>
        <w:t xml:space="preserve">Housing applicants </w:t>
      </w:r>
      <w:r w:rsidR="009C615E">
        <w:rPr>
          <w:sz w:val="24"/>
          <w:szCs w:val="24"/>
        </w:rPr>
        <w:t>can</w:t>
      </w:r>
      <w:r w:rsidRPr="008453D3">
        <w:rPr>
          <w:sz w:val="24"/>
          <w:szCs w:val="24"/>
        </w:rPr>
        <w:t xml:space="preserve"> request a review of their application. Circumstances in which a review can be requested can include: </w:t>
      </w:r>
    </w:p>
    <w:p w14:paraId="056126AC" w14:textId="77777777" w:rsidR="00FA7BBF" w:rsidRPr="009C615E" w:rsidRDefault="00FA7BBF">
      <w:pPr>
        <w:pStyle w:val="ListParagraph"/>
        <w:numPr>
          <w:ilvl w:val="0"/>
          <w:numId w:val="39"/>
        </w:numPr>
        <w:rPr>
          <w:sz w:val="24"/>
          <w:szCs w:val="24"/>
        </w:rPr>
      </w:pPr>
      <w:r w:rsidRPr="009C615E">
        <w:rPr>
          <w:sz w:val="24"/>
          <w:szCs w:val="24"/>
        </w:rPr>
        <w:t xml:space="preserve">Where an ineligibility decision has been made; </w:t>
      </w:r>
    </w:p>
    <w:p w14:paraId="7B15476F" w14:textId="77777777" w:rsidR="00FA7BBF" w:rsidRPr="009C615E" w:rsidRDefault="00FA7BBF">
      <w:pPr>
        <w:pStyle w:val="ListParagraph"/>
        <w:numPr>
          <w:ilvl w:val="0"/>
          <w:numId w:val="39"/>
        </w:numPr>
        <w:rPr>
          <w:sz w:val="24"/>
          <w:szCs w:val="24"/>
        </w:rPr>
      </w:pPr>
      <w:r w:rsidRPr="009C615E">
        <w:rPr>
          <w:sz w:val="24"/>
          <w:szCs w:val="24"/>
        </w:rPr>
        <w:t xml:space="preserve">A reduced priority to the level of award (banding); </w:t>
      </w:r>
    </w:p>
    <w:p w14:paraId="14CB1300" w14:textId="526385B2" w:rsidR="009C615E" w:rsidRPr="009C615E" w:rsidRDefault="00FA7BBF">
      <w:pPr>
        <w:pStyle w:val="ListParagraph"/>
        <w:numPr>
          <w:ilvl w:val="0"/>
          <w:numId w:val="39"/>
        </w:numPr>
        <w:rPr>
          <w:sz w:val="24"/>
          <w:szCs w:val="24"/>
        </w:rPr>
      </w:pPr>
      <w:r w:rsidRPr="009C615E">
        <w:rPr>
          <w:sz w:val="24"/>
          <w:szCs w:val="24"/>
        </w:rPr>
        <w:t>A change to the status of the housing application.</w:t>
      </w:r>
    </w:p>
    <w:p w14:paraId="29F3EBDB" w14:textId="77777777" w:rsidR="009C615E" w:rsidRDefault="009C615E" w:rsidP="00FA7BBF">
      <w:pPr>
        <w:ind w:left="-3"/>
        <w:rPr>
          <w:sz w:val="24"/>
          <w:szCs w:val="24"/>
        </w:rPr>
      </w:pPr>
    </w:p>
    <w:p w14:paraId="2A47C5DD" w14:textId="3D66C081" w:rsidR="00FA7BBF" w:rsidRDefault="00FA7BBF" w:rsidP="00FA7BBF">
      <w:pPr>
        <w:ind w:left="-3"/>
        <w:rPr>
          <w:sz w:val="24"/>
          <w:szCs w:val="24"/>
        </w:rPr>
      </w:pPr>
      <w:r w:rsidRPr="008453D3">
        <w:rPr>
          <w:sz w:val="24"/>
          <w:szCs w:val="24"/>
        </w:rPr>
        <w:t xml:space="preserve">A housing applicant must make a request for a review in writing. The request must be made within 21 days of being notified of a decision.  The housing applicant must state the reason for the review and all the aspects of the decision they wish to be reviewed. </w:t>
      </w:r>
    </w:p>
    <w:p w14:paraId="03ECF0EA" w14:textId="77777777" w:rsidR="009C615E" w:rsidRPr="008453D3" w:rsidRDefault="009C615E" w:rsidP="00FA7BBF">
      <w:pPr>
        <w:ind w:left="-3"/>
        <w:rPr>
          <w:sz w:val="24"/>
          <w:szCs w:val="24"/>
        </w:rPr>
      </w:pPr>
    </w:p>
    <w:p w14:paraId="1E7E81EF" w14:textId="77777777" w:rsidR="00FA7BBF" w:rsidRPr="008453D3" w:rsidRDefault="00FA7BBF" w:rsidP="00FA7BBF">
      <w:pPr>
        <w:ind w:left="-3"/>
        <w:rPr>
          <w:sz w:val="24"/>
          <w:szCs w:val="24"/>
        </w:rPr>
      </w:pPr>
      <w:r w:rsidRPr="008453D3">
        <w:rPr>
          <w:sz w:val="24"/>
          <w:szCs w:val="24"/>
        </w:rPr>
        <w:t xml:space="preserve">An applicant is only entitled to request a review of a decision once. </w:t>
      </w:r>
    </w:p>
    <w:p w14:paraId="764B6EB6" w14:textId="7CB310CE" w:rsidR="00FA7BBF" w:rsidRPr="008453D3" w:rsidRDefault="00FA7BBF" w:rsidP="00FA7BBF">
      <w:pPr>
        <w:ind w:left="-3"/>
        <w:rPr>
          <w:sz w:val="24"/>
          <w:szCs w:val="24"/>
        </w:rPr>
      </w:pPr>
      <w:r w:rsidRPr="008453D3">
        <w:rPr>
          <w:sz w:val="24"/>
          <w:szCs w:val="24"/>
        </w:rPr>
        <w:t xml:space="preserve">Reviews will be carried out by a Senior Officer within the housing service, who was not involved in the original decision. The Senior Officer may, where appropriate, request further information to complete the review. </w:t>
      </w:r>
    </w:p>
    <w:p w14:paraId="46E3217F" w14:textId="77777777" w:rsidR="00FA7BBF" w:rsidRPr="008453D3" w:rsidRDefault="00FA7BBF" w:rsidP="00FA7BBF">
      <w:pPr>
        <w:ind w:left="-3"/>
        <w:rPr>
          <w:sz w:val="24"/>
          <w:szCs w:val="24"/>
        </w:rPr>
      </w:pPr>
      <w:r w:rsidRPr="008453D3">
        <w:rPr>
          <w:sz w:val="24"/>
          <w:szCs w:val="24"/>
        </w:rPr>
        <w:t xml:space="preserve">The housing applicant will be notified in writing of the outcome of the review, including a full explanation of how the decision was made. </w:t>
      </w:r>
    </w:p>
    <w:p w14:paraId="1288D5D6" w14:textId="08DEC00A" w:rsidR="00FA7BBF" w:rsidRDefault="00FA7BBF" w:rsidP="00FA7BBF">
      <w:pPr>
        <w:spacing w:after="34"/>
        <w:rPr>
          <w:sz w:val="24"/>
          <w:szCs w:val="24"/>
        </w:rPr>
      </w:pPr>
      <w:r w:rsidRPr="008453D3">
        <w:rPr>
          <w:sz w:val="24"/>
          <w:szCs w:val="24"/>
        </w:rPr>
        <w:t xml:space="preserve">If </w:t>
      </w:r>
      <w:r w:rsidR="009C615E">
        <w:rPr>
          <w:sz w:val="24"/>
          <w:szCs w:val="24"/>
        </w:rPr>
        <w:t>the</w:t>
      </w:r>
      <w:r w:rsidR="009C615E" w:rsidRPr="008453D3">
        <w:rPr>
          <w:sz w:val="24"/>
          <w:szCs w:val="24"/>
        </w:rPr>
        <w:t xml:space="preserve"> </w:t>
      </w:r>
      <w:r w:rsidRPr="008453D3">
        <w:rPr>
          <w:sz w:val="24"/>
          <w:szCs w:val="24"/>
        </w:rPr>
        <w:t xml:space="preserve">applicant </w:t>
      </w:r>
      <w:r w:rsidR="009C615E">
        <w:rPr>
          <w:sz w:val="24"/>
          <w:szCs w:val="24"/>
        </w:rPr>
        <w:t>is still</w:t>
      </w:r>
      <w:r w:rsidRPr="008453D3">
        <w:rPr>
          <w:sz w:val="24"/>
          <w:szCs w:val="24"/>
        </w:rPr>
        <w:t xml:space="preserve"> dissatisfied, they may make a complaint through North Tyneside Council’s complaints procedure.  </w:t>
      </w:r>
    </w:p>
    <w:p w14:paraId="71F9FE39" w14:textId="77777777" w:rsidR="00680BEB" w:rsidRPr="008453D3" w:rsidRDefault="00680BEB" w:rsidP="00FA7BBF">
      <w:pPr>
        <w:spacing w:after="34"/>
        <w:rPr>
          <w:sz w:val="24"/>
          <w:szCs w:val="24"/>
        </w:rPr>
      </w:pPr>
    </w:p>
    <w:p w14:paraId="26803E46" w14:textId="77777777" w:rsidR="00FA7BBF" w:rsidRPr="008453D3" w:rsidRDefault="00FA7BBF" w:rsidP="00FA7BBF">
      <w:pPr>
        <w:pStyle w:val="Heading2"/>
        <w:ind w:left="-5"/>
        <w:rPr>
          <w:rFonts w:cs="Poppins"/>
          <w:szCs w:val="24"/>
        </w:rPr>
      </w:pPr>
    </w:p>
    <w:p w14:paraId="20E1BA81" w14:textId="77777777" w:rsidR="00FA7BBF" w:rsidRDefault="00FA7BBF" w:rsidP="009C615E">
      <w:pPr>
        <w:rPr>
          <w:b/>
          <w:bCs/>
        </w:rPr>
      </w:pPr>
      <w:r w:rsidRPr="00E25288">
        <w:rPr>
          <w:b/>
          <w:bCs/>
          <w:sz w:val="24"/>
          <w:szCs w:val="24"/>
        </w:rPr>
        <w:t xml:space="preserve">Confidentiality and Access to Information </w:t>
      </w:r>
    </w:p>
    <w:p w14:paraId="361A9931" w14:textId="77777777" w:rsidR="009C615E" w:rsidRPr="00E25288" w:rsidRDefault="009C615E" w:rsidP="00E25288">
      <w:pPr>
        <w:rPr>
          <w:b/>
          <w:bCs/>
        </w:rPr>
      </w:pPr>
    </w:p>
    <w:p w14:paraId="0EBCADC0" w14:textId="37FFAD5C" w:rsidR="00FA7BBF" w:rsidRPr="008453D3" w:rsidRDefault="00FA7BBF" w:rsidP="00FA7BBF">
      <w:pPr>
        <w:spacing w:after="12" w:line="259" w:lineRule="auto"/>
        <w:rPr>
          <w:sz w:val="24"/>
          <w:szCs w:val="24"/>
        </w:rPr>
      </w:pPr>
      <w:r w:rsidRPr="008453D3">
        <w:rPr>
          <w:sz w:val="24"/>
          <w:szCs w:val="24"/>
        </w:rPr>
        <w:lastRenderedPageBreak/>
        <w:t xml:space="preserve"> Information that is provided by a </w:t>
      </w:r>
      <w:r w:rsidR="009C615E">
        <w:rPr>
          <w:sz w:val="24"/>
          <w:szCs w:val="24"/>
        </w:rPr>
        <w:t>h</w:t>
      </w:r>
      <w:r w:rsidRPr="008453D3">
        <w:rPr>
          <w:sz w:val="24"/>
          <w:szCs w:val="24"/>
        </w:rPr>
        <w:t xml:space="preserve">ousing </w:t>
      </w:r>
      <w:r w:rsidR="009C615E">
        <w:rPr>
          <w:sz w:val="24"/>
          <w:szCs w:val="24"/>
        </w:rPr>
        <w:t>a</w:t>
      </w:r>
      <w:r w:rsidRPr="008453D3">
        <w:rPr>
          <w:sz w:val="24"/>
          <w:szCs w:val="24"/>
        </w:rPr>
        <w:t xml:space="preserve">pplicant, or received in relation to their housing application, will be treated in accordance with relevant legislation, including the Data Protection Act 2018 and General Data Protection Regulations 2016 (GDPR). </w:t>
      </w:r>
    </w:p>
    <w:p w14:paraId="77624BC7" w14:textId="77777777" w:rsidR="00FA7BBF" w:rsidRPr="008453D3" w:rsidRDefault="00FA7BBF" w:rsidP="00FA7BBF">
      <w:pPr>
        <w:rPr>
          <w:sz w:val="24"/>
          <w:szCs w:val="24"/>
        </w:rPr>
      </w:pPr>
    </w:p>
    <w:p w14:paraId="110217DE" w14:textId="77777777" w:rsidR="00FA7BBF" w:rsidRPr="008453D3" w:rsidRDefault="00FA7BBF" w:rsidP="00FA7BBF">
      <w:pPr>
        <w:ind w:left="-13"/>
        <w:rPr>
          <w:sz w:val="24"/>
          <w:szCs w:val="24"/>
        </w:rPr>
      </w:pPr>
      <w:r w:rsidRPr="008453D3">
        <w:rPr>
          <w:sz w:val="24"/>
          <w:szCs w:val="24"/>
        </w:rPr>
        <w:t xml:space="preserve">North Tyneside Council will only request information that is </w:t>
      </w:r>
      <w:bookmarkStart w:id="3" w:name="_Hlk156826787"/>
      <w:r w:rsidRPr="008453D3">
        <w:rPr>
          <w:sz w:val="24"/>
          <w:szCs w:val="24"/>
        </w:rPr>
        <w:t>required to assess an applicant’s housing needs and make a housing allocation.</w:t>
      </w:r>
      <w:bookmarkEnd w:id="3"/>
    </w:p>
    <w:p w14:paraId="185A5BD2" w14:textId="77777777" w:rsidR="00FA7BBF" w:rsidRPr="008453D3" w:rsidRDefault="00FA7BBF" w:rsidP="00FA7BBF">
      <w:pPr>
        <w:ind w:left="-13"/>
        <w:rPr>
          <w:sz w:val="24"/>
          <w:szCs w:val="24"/>
        </w:rPr>
      </w:pPr>
    </w:p>
    <w:p w14:paraId="5D81354B" w14:textId="77777777" w:rsidR="00FA7BBF" w:rsidRPr="008453D3" w:rsidRDefault="00FA7BBF" w:rsidP="00FA7BBF">
      <w:pPr>
        <w:spacing w:after="264"/>
        <w:ind w:left="-3"/>
        <w:rPr>
          <w:sz w:val="24"/>
          <w:szCs w:val="24"/>
        </w:rPr>
      </w:pPr>
      <w:r w:rsidRPr="008453D3">
        <w:rPr>
          <w:sz w:val="24"/>
          <w:szCs w:val="24"/>
        </w:rPr>
        <w:t xml:space="preserve">Confidential information held about applicants will not be shared with others apart from:   </w:t>
      </w:r>
    </w:p>
    <w:p w14:paraId="40E66C51" w14:textId="77777777" w:rsidR="00FA7BBF" w:rsidRPr="008453D3" w:rsidRDefault="00FA7BBF" w:rsidP="00E25288">
      <w:pPr>
        <w:numPr>
          <w:ilvl w:val="0"/>
          <w:numId w:val="9"/>
        </w:numPr>
        <w:spacing w:after="5" w:line="271" w:lineRule="auto"/>
        <w:ind w:hanging="360"/>
        <w:rPr>
          <w:sz w:val="24"/>
          <w:szCs w:val="24"/>
        </w:rPr>
      </w:pPr>
      <w:r w:rsidRPr="008453D3">
        <w:rPr>
          <w:sz w:val="24"/>
          <w:szCs w:val="24"/>
        </w:rPr>
        <w:t xml:space="preserve">Where the housing applicant has given permission for the information to be shared;  </w:t>
      </w:r>
    </w:p>
    <w:p w14:paraId="62D632BF" w14:textId="77777777" w:rsidR="00FA7BBF" w:rsidRPr="008453D3" w:rsidRDefault="00FA7BBF" w:rsidP="00E25288">
      <w:pPr>
        <w:numPr>
          <w:ilvl w:val="0"/>
          <w:numId w:val="9"/>
        </w:numPr>
        <w:spacing w:line="271" w:lineRule="auto"/>
        <w:ind w:hanging="360"/>
        <w:rPr>
          <w:sz w:val="24"/>
          <w:szCs w:val="24"/>
        </w:rPr>
      </w:pPr>
      <w:r w:rsidRPr="008453D3">
        <w:rPr>
          <w:sz w:val="24"/>
          <w:szCs w:val="24"/>
        </w:rPr>
        <w:t xml:space="preserve">Where North Tyneside Council is required by law to share the information;  </w:t>
      </w:r>
    </w:p>
    <w:p w14:paraId="4E65A2A0" w14:textId="77777777" w:rsidR="00FA7BBF" w:rsidRPr="008453D3" w:rsidRDefault="00FA7BBF" w:rsidP="00E25288">
      <w:pPr>
        <w:numPr>
          <w:ilvl w:val="0"/>
          <w:numId w:val="9"/>
        </w:numPr>
        <w:spacing w:after="96"/>
        <w:ind w:hanging="360"/>
        <w:rPr>
          <w:sz w:val="24"/>
          <w:szCs w:val="24"/>
        </w:rPr>
      </w:pPr>
      <w:r w:rsidRPr="008453D3">
        <w:rPr>
          <w:sz w:val="24"/>
          <w:szCs w:val="24"/>
        </w:rPr>
        <w:t xml:space="preserve">Where the information that is shared is done so as part of an information sharing agreement.  </w:t>
      </w:r>
    </w:p>
    <w:p w14:paraId="2C1CBAC7" w14:textId="77777777" w:rsidR="00FA7BBF" w:rsidRPr="008453D3" w:rsidRDefault="00FA7BBF" w:rsidP="00FA7BBF">
      <w:pPr>
        <w:ind w:left="-13"/>
        <w:rPr>
          <w:sz w:val="24"/>
          <w:szCs w:val="24"/>
        </w:rPr>
      </w:pPr>
    </w:p>
    <w:p w14:paraId="65363849" w14:textId="77777777" w:rsidR="00FA7BBF" w:rsidRPr="008453D3" w:rsidRDefault="00FA7BBF" w:rsidP="00FA7BBF">
      <w:pPr>
        <w:spacing w:after="240" w:line="276" w:lineRule="auto"/>
        <w:rPr>
          <w:sz w:val="24"/>
          <w:szCs w:val="24"/>
        </w:rPr>
      </w:pPr>
      <w:r w:rsidRPr="008453D3">
        <w:rPr>
          <w:sz w:val="24"/>
          <w:szCs w:val="24"/>
        </w:rPr>
        <w:t xml:space="preserve">North Tyneside Council’s policy on Data Protection can be viewed on the website. </w:t>
      </w:r>
    </w:p>
    <w:p w14:paraId="6C1A3A1C" w14:textId="77777777" w:rsidR="00FA7BBF" w:rsidRPr="00E25288" w:rsidRDefault="00FA7BBF" w:rsidP="00FA7BBF">
      <w:pPr>
        <w:pStyle w:val="Heading2"/>
        <w:ind w:left="-5"/>
        <w:rPr>
          <w:rFonts w:cs="Poppins"/>
          <w:b/>
          <w:bCs/>
          <w:szCs w:val="24"/>
        </w:rPr>
      </w:pPr>
      <w:r w:rsidRPr="00E25288">
        <w:rPr>
          <w:rFonts w:cs="Poppins"/>
          <w:b/>
          <w:bCs/>
          <w:szCs w:val="24"/>
        </w:rPr>
        <w:t>Your Information Rights</w:t>
      </w:r>
    </w:p>
    <w:p w14:paraId="09C228BB" w14:textId="77777777" w:rsidR="009C615E" w:rsidRDefault="009C615E" w:rsidP="00FA7BBF">
      <w:pPr>
        <w:spacing w:after="9"/>
        <w:ind w:left="-3"/>
        <w:rPr>
          <w:sz w:val="24"/>
          <w:szCs w:val="24"/>
        </w:rPr>
      </w:pPr>
    </w:p>
    <w:p w14:paraId="45342C19" w14:textId="43E02A43" w:rsidR="00FA7BBF" w:rsidRPr="008453D3" w:rsidRDefault="00FA7BBF" w:rsidP="00FA7BBF">
      <w:pPr>
        <w:spacing w:after="9"/>
        <w:ind w:left="-3"/>
        <w:rPr>
          <w:sz w:val="24"/>
          <w:szCs w:val="24"/>
        </w:rPr>
      </w:pPr>
      <w:r w:rsidRPr="008453D3">
        <w:rPr>
          <w:sz w:val="24"/>
          <w:szCs w:val="24"/>
        </w:rPr>
        <w:t xml:space="preserve">Under data protection legislation, you have the right to request access to the information that we hold about you. </w:t>
      </w:r>
    </w:p>
    <w:p w14:paraId="7D8C9285" w14:textId="77777777" w:rsidR="00FA7BBF" w:rsidRPr="008453D3" w:rsidRDefault="00FA7BBF" w:rsidP="00FA7BBF">
      <w:pPr>
        <w:spacing w:after="9"/>
        <w:ind w:left="-3"/>
        <w:rPr>
          <w:sz w:val="24"/>
          <w:szCs w:val="24"/>
        </w:rPr>
      </w:pPr>
    </w:p>
    <w:p w14:paraId="14DDF78C" w14:textId="77777777" w:rsidR="00FA7BBF" w:rsidRDefault="00FA7BBF" w:rsidP="00FA7BBF">
      <w:pPr>
        <w:spacing w:after="9"/>
        <w:ind w:left="-3"/>
        <w:rPr>
          <w:sz w:val="24"/>
          <w:szCs w:val="24"/>
        </w:rPr>
      </w:pPr>
      <w:r w:rsidRPr="008453D3">
        <w:rPr>
          <w:sz w:val="24"/>
          <w:szCs w:val="24"/>
        </w:rPr>
        <w:t xml:space="preserve">In some </w:t>
      </w:r>
      <w:proofErr w:type="gramStart"/>
      <w:r w:rsidRPr="008453D3">
        <w:rPr>
          <w:sz w:val="24"/>
          <w:szCs w:val="24"/>
        </w:rPr>
        <w:t>situations</w:t>
      </w:r>
      <w:proofErr w:type="gramEnd"/>
      <w:r w:rsidRPr="008453D3">
        <w:rPr>
          <w:sz w:val="24"/>
          <w:szCs w:val="24"/>
        </w:rPr>
        <w:t xml:space="preserve"> you also have the right to: </w:t>
      </w:r>
    </w:p>
    <w:p w14:paraId="3FF99129" w14:textId="77777777" w:rsidR="000C72A2" w:rsidRPr="008453D3" w:rsidRDefault="000C72A2" w:rsidP="00FA7BBF">
      <w:pPr>
        <w:spacing w:after="9"/>
        <w:ind w:left="-3"/>
        <w:rPr>
          <w:sz w:val="24"/>
          <w:szCs w:val="24"/>
        </w:rPr>
      </w:pPr>
    </w:p>
    <w:p w14:paraId="226E79D2" w14:textId="77777777" w:rsidR="00FA7BBF" w:rsidRPr="008453D3" w:rsidRDefault="00FA7BBF">
      <w:pPr>
        <w:pStyle w:val="ListParagraph"/>
        <w:numPr>
          <w:ilvl w:val="0"/>
          <w:numId w:val="34"/>
        </w:numPr>
        <w:spacing w:after="9" w:line="271" w:lineRule="auto"/>
        <w:rPr>
          <w:sz w:val="24"/>
          <w:szCs w:val="24"/>
        </w:rPr>
      </w:pPr>
      <w:r w:rsidRPr="008453D3">
        <w:rPr>
          <w:sz w:val="24"/>
          <w:szCs w:val="24"/>
        </w:rPr>
        <w:t>Object to processing information about you that is likely to cause, or is causing, damage or distress;</w:t>
      </w:r>
    </w:p>
    <w:p w14:paraId="03443D77" w14:textId="77777777" w:rsidR="00FA7BBF" w:rsidRPr="008453D3" w:rsidRDefault="00FA7BBF">
      <w:pPr>
        <w:pStyle w:val="ListParagraph"/>
        <w:numPr>
          <w:ilvl w:val="0"/>
          <w:numId w:val="34"/>
        </w:numPr>
        <w:spacing w:after="9" w:line="271" w:lineRule="auto"/>
        <w:rPr>
          <w:sz w:val="24"/>
          <w:szCs w:val="24"/>
        </w:rPr>
      </w:pPr>
      <w:r w:rsidRPr="008453D3">
        <w:rPr>
          <w:sz w:val="24"/>
          <w:szCs w:val="24"/>
        </w:rPr>
        <w:t xml:space="preserve">Prevent information being processed where it is used for direct marketing; </w:t>
      </w:r>
    </w:p>
    <w:p w14:paraId="6BF6BF57" w14:textId="77777777" w:rsidR="00FA7BBF" w:rsidRPr="008453D3" w:rsidRDefault="00FA7BBF">
      <w:pPr>
        <w:pStyle w:val="ListParagraph"/>
        <w:numPr>
          <w:ilvl w:val="0"/>
          <w:numId w:val="34"/>
        </w:numPr>
        <w:spacing w:after="9" w:line="271" w:lineRule="auto"/>
        <w:rPr>
          <w:sz w:val="24"/>
          <w:szCs w:val="24"/>
        </w:rPr>
      </w:pPr>
      <w:r w:rsidRPr="008453D3">
        <w:rPr>
          <w:sz w:val="24"/>
          <w:szCs w:val="24"/>
        </w:rPr>
        <w:t xml:space="preserve">Ask that decisions are not made by automatic processes; </w:t>
      </w:r>
    </w:p>
    <w:p w14:paraId="741766E3" w14:textId="46159EFE" w:rsidR="00FA7BBF" w:rsidRPr="008453D3" w:rsidRDefault="00FA7BBF">
      <w:pPr>
        <w:pStyle w:val="ListParagraph"/>
        <w:numPr>
          <w:ilvl w:val="0"/>
          <w:numId w:val="34"/>
        </w:numPr>
        <w:spacing w:after="9" w:line="271" w:lineRule="auto"/>
        <w:rPr>
          <w:sz w:val="24"/>
          <w:szCs w:val="24"/>
        </w:rPr>
      </w:pPr>
      <w:r w:rsidRPr="008453D3">
        <w:rPr>
          <w:sz w:val="24"/>
          <w:szCs w:val="24"/>
        </w:rPr>
        <w:t xml:space="preserve">Request that inaccurate information about you </w:t>
      </w:r>
      <w:r w:rsidR="000C72A2">
        <w:rPr>
          <w:sz w:val="24"/>
          <w:szCs w:val="24"/>
        </w:rPr>
        <w:t xml:space="preserve">is </w:t>
      </w:r>
      <w:r w:rsidRPr="008453D3">
        <w:rPr>
          <w:sz w:val="24"/>
          <w:szCs w:val="24"/>
        </w:rPr>
        <w:t xml:space="preserve">corrected, removed or destroyed. </w:t>
      </w:r>
    </w:p>
    <w:p w14:paraId="40D3142A" w14:textId="77777777" w:rsidR="00FA7BBF" w:rsidRPr="008453D3" w:rsidRDefault="00FA7BBF" w:rsidP="00FA7BBF">
      <w:pPr>
        <w:pStyle w:val="ListParagraph"/>
        <w:spacing w:after="9"/>
        <w:ind w:left="765"/>
        <w:rPr>
          <w:sz w:val="24"/>
          <w:szCs w:val="24"/>
        </w:rPr>
      </w:pPr>
    </w:p>
    <w:p w14:paraId="7CB97947" w14:textId="77777777" w:rsidR="00FA7BBF" w:rsidRDefault="00FA7BBF" w:rsidP="00FA7BBF">
      <w:pPr>
        <w:rPr>
          <w:sz w:val="24"/>
          <w:szCs w:val="24"/>
        </w:rPr>
      </w:pPr>
      <w:r w:rsidRPr="008453D3">
        <w:rPr>
          <w:sz w:val="24"/>
          <w:szCs w:val="24"/>
        </w:rPr>
        <w:lastRenderedPageBreak/>
        <w:t xml:space="preserve">At North Tyneside Council we always aim to be fair, lawful and transparent when using your personal information. </w:t>
      </w:r>
    </w:p>
    <w:p w14:paraId="2CD78D15" w14:textId="77777777" w:rsidR="000C72A2" w:rsidRPr="008453D3" w:rsidRDefault="000C72A2" w:rsidP="00FA7BBF">
      <w:pPr>
        <w:rPr>
          <w:sz w:val="24"/>
          <w:szCs w:val="24"/>
        </w:rPr>
      </w:pPr>
    </w:p>
    <w:p w14:paraId="726E99D1" w14:textId="77777777" w:rsidR="00FA7BBF" w:rsidRDefault="00FA7BBF" w:rsidP="00FA7BBF">
      <w:pPr>
        <w:rPr>
          <w:b/>
          <w:bCs/>
          <w:sz w:val="24"/>
          <w:szCs w:val="24"/>
        </w:rPr>
      </w:pPr>
      <w:r w:rsidRPr="008453D3">
        <w:rPr>
          <w:b/>
          <w:bCs/>
          <w:sz w:val="24"/>
          <w:szCs w:val="24"/>
        </w:rPr>
        <w:t>Subject Access Request</w:t>
      </w:r>
    </w:p>
    <w:p w14:paraId="7FB1B0C2" w14:textId="77777777" w:rsidR="000C72A2" w:rsidRPr="008453D3" w:rsidRDefault="000C72A2" w:rsidP="00FA7BBF">
      <w:pPr>
        <w:rPr>
          <w:b/>
          <w:bCs/>
          <w:sz w:val="24"/>
          <w:szCs w:val="24"/>
        </w:rPr>
      </w:pPr>
    </w:p>
    <w:p w14:paraId="180FDF0A" w14:textId="77777777" w:rsidR="00FA7BBF" w:rsidRPr="008453D3" w:rsidRDefault="00FA7BBF" w:rsidP="00FA7BBF">
      <w:pPr>
        <w:rPr>
          <w:sz w:val="24"/>
          <w:szCs w:val="24"/>
        </w:rPr>
      </w:pPr>
      <w:r w:rsidRPr="008453D3">
        <w:rPr>
          <w:sz w:val="24"/>
          <w:szCs w:val="24"/>
        </w:rPr>
        <w:t xml:space="preserve">You have the right to ask for information that is held about you. This is called a subject access request. Further information can be found on North Tyneside Council’s website. </w:t>
      </w:r>
    </w:p>
    <w:p w14:paraId="108C2F75" w14:textId="77777777" w:rsidR="000C72A2" w:rsidRDefault="000C72A2" w:rsidP="00FA7BBF">
      <w:pPr>
        <w:rPr>
          <w:sz w:val="24"/>
          <w:szCs w:val="24"/>
        </w:rPr>
      </w:pPr>
    </w:p>
    <w:p w14:paraId="33EC3CB4" w14:textId="098D65EF" w:rsidR="00FA7BBF" w:rsidRPr="008453D3" w:rsidRDefault="00FA7BBF" w:rsidP="00FA7BBF">
      <w:pPr>
        <w:rPr>
          <w:sz w:val="24"/>
          <w:szCs w:val="24"/>
        </w:rPr>
      </w:pPr>
      <w:r w:rsidRPr="008453D3">
        <w:rPr>
          <w:sz w:val="24"/>
          <w:szCs w:val="24"/>
        </w:rPr>
        <w:t>Please note, North Tyneside Council cannot provide you with personal information about anyone else.</w:t>
      </w:r>
    </w:p>
    <w:bookmarkEnd w:id="1"/>
    <w:p w14:paraId="08E19677" w14:textId="77777777" w:rsidR="00FA7BBF" w:rsidRPr="008453D3" w:rsidRDefault="00FA7BBF" w:rsidP="00FA7BBF">
      <w:pPr>
        <w:spacing w:line="259" w:lineRule="auto"/>
        <w:rPr>
          <w:sz w:val="24"/>
          <w:szCs w:val="24"/>
        </w:rPr>
      </w:pPr>
      <w:r w:rsidRPr="008453D3">
        <w:rPr>
          <w:sz w:val="24"/>
          <w:szCs w:val="24"/>
        </w:rPr>
        <w:tab/>
        <w:t xml:space="preserve"> </w:t>
      </w:r>
    </w:p>
    <w:p w14:paraId="51561B3C" w14:textId="010B5DD7" w:rsidR="00FA7BBF" w:rsidRDefault="00FA7BBF">
      <w:pPr>
        <w:pStyle w:val="Heading1"/>
        <w:numPr>
          <w:ilvl w:val="0"/>
          <w:numId w:val="43"/>
        </w:numPr>
        <w:rPr>
          <w:sz w:val="24"/>
          <w:szCs w:val="24"/>
        </w:rPr>
      </w:pPr>
      <w:bookmarkStart w:id="4" w:name="_Toc52430"/>
      <w:r w:rsidRPr="008453D3">
        <w:rPr>
          <w:sz w:val="24"/>
          <w:szCs w:val="24"/>
        </w:rPr>
        <w:t xml:space="preserve">Applying for a Home </w:t>
      </w:r>
      <w:bookmarkEnd w:id="4"/>
    </w:p>
    <w:p w14:paraId="3BFF5AAE" w14:textId="77777777" w:rsidR="000C72A2" w:rsidRPr="00E25288" w:rsidRDefault="000C72A2" w:rsidP="00E25288"/>
    <w:p w14:paraId="6F5FBBFD" w14:textId="77777777" w:rsidR="00FA7BBF" w:rsidRPr="008453D3" w:rsidRDefault="00FA7BBF" w:rsidP="00FA7BBF">
      <w:pPr>
        <w:spacing w:after="6"/>
        <w:ind w:left="-3"/>
        <w:rPr>
          <w:sz w:val="24"/>
          <w:szCs w:val="24"/>
        </w:rPr>
      </w:pPr>
      <w:r w:rsidRPr="008453D3">
        <w:rPr>
          <w:sz w:val="24"/>
          <w:szCs w:val="24"/>
        </w:rPr>
        <w:t xml:space="preserve">To register for North Tyneside Homefinder, all applicants must complete an online application form via </w:t>
      </w:r>
      <w:hyperlink r:id="rId17" w:history="1">
        <w:r w:rsidRPr="008453D3">
          <w:rPr>
            <w:rStyle w:val="Hyperlink"/>
            <w:sz w:val="24"/>
            <w:szCs w:val="24"/>
          </w:rPr>
          <w:t>www.northtynesidehomefinder.org.uk</w:t>
        </w:r>
      </w:hyperlink>
      <w:r w:rsidRPr="008453D3">
        <w:rPr>
          <w:sz w:val="24"/>
          <w:szCs w:val="24"/>
        </w:rPr>
        <w:t xml:space="preserve">. Housing applicants must also provide </w:t>
      </w:r>
      <w:proofErr w:type="gramStart"/>
      <w:r w:rsidRPr="008453D3">
        <w:rPr>
          <w:sz w:val="24"/>
          <w:szCs w:val="24"/>
        </w:rPr>
        <w:t>all of</w:t>
      </w:r>
      <w:proofErr w:type="gramEnd"/>
      <w:r w:rsidRPr="008453D3">
        <w:rPr>
          <w:sz w:val="24"/>
          <w:szCs w:val="24"/>
        </w:rPr>
        <w:t xml:space="preserve"> the supporting information and documentation that is requested. </w:t>
      </w:r>
    </w:p>
    <w:p w14:paraId="46BBC807" w14:textId="77777777" w:rsidR="00FA7BBF" w:rsidRPr="008453D3" w:rsidRDefault="00FA7BBF" w:rsidP="00FA7BBF">
      <w:pPr>
        <w:spacing w:after="6"/>
        <w:ind w:left="-3"/>
        <w:rPr>
          <w:sz w:val="24"/>
          <w:szCs w:val="24"/>
        </w:rPr>
      </w:pPr>
    </w:p>
    <w:p w14:paraId="2CF59CC5" w14:textId="77777777" w:rsidR="00FA7BBF" w:rsidRPr="008453D3" w:rsidRDefault="00FA7BBF" w:rsidP="00FA7BBF">
      <w:pPr>
        <w:spacing w:after="6"/>
        <w:ind w:left="-3"/>
        <w:rPr>
          <w:sz w:val="24"/>
          <w:szCs w:val="24"/>
        </w:rPr>
      </w:pPr>
      <w:r w:rsidRPr="008453D3">
        <w:rPr>
          <w:sz w:val="24"/>
          <w:szCs w:val="24"/>
        </w:rPr>
        <w:t xml:space="preserve">Housing applicants must be registered and accepted by North Tyneside Homefinder before they can be bid for available homes. </w:t>
      </w:r>
    </w:p>
    <w:p w14:paraId="658BFE71" w14:textId="77777777" w:rsidR="00FA7BBF" w:rsidRPr="008453D3" w:rsidRDefault="00FA7BBF" w:rsidP="00FA7BBF">
      <w:pPr>
        <w:pStyle w:val="Heading2"/>
        <w:ind w:left="-5"/>
        <w:rPr>
          <w:rFonts w:cs="Poppins"/>
          <w:b/>
          <w:szCs w:val="24"/>
        </w:rPr>
      </w:pPr>
    </w:p>
    <w:p w14:paraId="46AD1CD4" w14:textId="77777777" w:rsidR="00FA7BBF" w:rsidRPr="00E25288" w:rsidRDefault="00FA7BBF" w:rsidP="00E25288">
      <w:pPr>
        <w:rPr>
          <w:b/>
          <w:bCs/>
          <w:szCs w:val="24"/>
        </w:rPr>
      </w:pPr>
      <w:r w:rsidRPr="00E25288">
        <w:rPr>
          <w:b/>
          <w:bCs/>
          <w:sz w:val="24"/>
          <w:szCs w:val="24"/>
        </w:rPr>
        <w:t xml:space="preserve">Information Required from Housing Applicants </w:t>
      </w:r>
    </w:p>
    <w:p w14:paraId="530D518E" w14:textId="77777777" w:rsidR="000C72A2" w:rsidRPr="000C72A2" w:rsidRDefault="000C72A2" w:rsidP="00E25288"/>
    <w:p w14:paraId="7A37BA71" w14:textId="77777777" w:rsidR="00FA7BBF" w:rsidRPr="008453D3" w:rsidRDefault="00FA7BBF" w:rsidP="00FA7BBF">
      <w:pPr>
        <w:ind w:left="-3"/>
        <w:rPr>
          <w:sz w:val="24"/>
          <w:szCs w:val="24"/>
        </w:rPr>
      </w:pPr>
      <w:r w:rsidRPr="008453D3">
        <w:rPr>
          <w:sz w:val="24"/>
          <w:szCs w:val="24"/>
        </w:rPr>
        <w:t>Housing applicants have a responsibility to provide information which allows a full assessment of their housing needs to be completed.  Applicants will be advised of the information that is required. This will include but is not limited to:</w:t>
      </w:r>
    </w:p>
    <w:p w14:paraId="46F8818D" w14:textId="77777777" w:rsidR="00FA7BBF" w:rsidRPr="008453D3" w:rsidRDefault="00FA7BBF" w:rsidP="00E25288">
      <w:pPr>
        <w:numPr>
          <w:ilvl w:val="0"/>
          <w:numId w:val="10"/>
        </w:numPr>
        <w:spacing w:after="24" w:line="271" w:lineRule="auto"/>
        <w:ind w:hanging="360"/>
        <w:rPr>
          <w:sz w:val="24"/>
          <w:szCs w:val="24"/>
        </w:rPr>
      </w:pPr>
      <w:r w:rsidRPr="008453D3">
        <w:rPr>
          <w:sz w:val="24"/>
          <w:szCs w:val="24"/>
        </w:rPr>
        <w:t>Proof of identity of the applicant, any joint applicant, any member of their household, including details of any living arrangements;</w:t>
      </w:r>
    </w:p>
    <w:p w14:paraId="468EEBD8" w14:textId="77777777" w:rsidR="00FA7BBF" w:rsidRPr="008453D3" w:rsidRDefault="00FA7BBF" w:rsidP="00E25288">
      <w:pPr>
        <w:numPr>
          <w:ilvl w:val="0"/>
          <w:numId w:val="10"/>
        </w:numPr>
        <w:spacing w:line="271" w:lineRule="auto"/>
        <w:ind w:hanging="360"/>
        <w:rPr>
          <w:sz w:val="24"/>
          <w:szCs w:val="24"/>
        </w:rPr>
      </w:pPr>
      <w:r w:rsidRPr="008453D3">
        <w:rPr>
          <w:sz w:val="24"/>
          <w:szCs w:val="24"/>
        </w:rPr>
        <w:t xml:space="preserve">Photographic identification of the applicant and any joint applicant; </w:t>
      </w:r>
    </w:p>
    <w:p w14:paraId="73FA8D57" w14:textId="77777777" w:rsidR="00FA7BBF" w:rsidRPr="008453D3" w:rsidRDefault="00FA7BBF" w:rsidP="00E25288">
      <w:pPr>
        <w:numPr>
          <w:ilvl w:val="0"/>
          <w:numId w:val="10"/>
        </w:numPr>
        <w:spacing w:line="271" w:lineRule="auto"/>
        <w:ind w:hanging="360"/>
        <w:rPr>
          <w:sz w:val="24"/>
          <w:szCs w:val="24"/>
        </w:rPr>
      </w:pPr>
      <w:r w:rsidRPr="008453D3">
        <w:rPr>
          <w:sz w:val="24"/>
          <w:szCs w:val="24"/>
        </w:rPr>
        <w:t>National Insurance Number(s);</w:t>
      </w:r>
    </w:p>
    <w:p w14:paraId="6E0D3492" w14:textId="77777777" w:rsidR="00FA7BBF" w:rsidRPr="008453D3" w:rsidRDefault="00FA7BBF" w:rsidP="00E25288">
      <w:pPr>
        <w:numPr>
          <w:ilvl w:val="0"/>
          <w:numId w:val="10"/>
        </w:numPr>
        <w:spacing w:line="271" w:lineRule="auto"/>
        <w:ind w:hanging="360"/>
        <w:rPr>
          <w:sz w:val="24"/>
          <w:szCs w:val="24"/>
        </w:rPr>
      </w:pPr>
      <w:r w:rsidRPr="008453D3">
        <w:rPr>
          <w:sz w:val="24"/>
          <w:szCs w:val="24"/>
        </w:rPr>
        <w:t>Confirmation of nationality and immigration status;</w:t>
      </w:r>
    </w:p>
    <w:p w14:paraId="0BA6A985" w14:textId="77777777" w:rsidR="00FA7BBF" w:rsidRPr="008453D3" w:rsidRDefault="00FA7BBF" w:rsidP="00E25288">
      <w:pPr>
        <w:numPr>
          <w:ilvl w:val="0"/>
          <w:numId w:val="10"/>
        </w:numPr>
        <w:spacing w:line="271" w:lineRule="auto"/>
        <w:ind w:hanging="360"/>
        <w:rPr>
          <w:sz w:val="24"/>
          <w:szCs w:val="24"/>
        </w:rPr>
      </w:pPr>
      <w:r w:rsidRPr="008453D3">
        <w:rPr>
          <w:sz w:val="24"/>
          <w:szCs w:val="24"/>
        </w:rPr>
        <w:t>Information on any investment in a property, such as the value of a home, including where there is a mortgage or other borrowing in place;</w:t>
      </w:r>
    </w:p>
    <w:p w14:paraId="13C21D20" w14:textId="77777777" w:rsidR="00FA7BBF" w:rsidRPr="008453D3" w:rsidRDefault="00FA7BBF" w:rsidP="00E25288">
      <w:pPr>
        <w:numPr>
          <w:ilvl w:val="0"/>
          <w:numId w:val="10"/>
        </w:numPr>
        <w:spacing w:line="271" w:lineRule="auto"/>
        <w:ind w:hanging="360"/>
        <w:rPr>
          <w:sz w:val="24"/>
          <w:szCs w:val="24"/>
        </w:rPr>
      </w:pPr>
      <w:r w:rsidRPr="008453D3">
        <w:rPr>
          <w:sz w:val="24"/>
          <w:szCs w:val="24"/>
        </w:rPr>
        <w:t xml:space="preserve">Proof of all income; </w:t>
      </w:r>
    </w:p>
    <w:p w14:paraId="18E404E2" w14:textId="77777777" w:rsidR="00FA7BBF" w:rsidRPr="008453D3" w:rsidRDefault="00FA7BBF" w:rsidP="00E25288">
      <w:pPr>
        <w:numPr>
          <w:ilvl w:val="0"/>
          <w:numId w:val="10"/>
        </w:numPr>
        <w:spacing w:line="271" w:lineRule="auto"/>
        <w:ind w:hanging="360"/>
        <w:rPr>
          <w:sz w:val="24"/>
          <w:szCs w:val="24"/>
        </w:rPr>
      </w:pPr>
      <w:r w:rsidRPr="008453D3">
        <w:rPr>
          <w:sz w:val="24"/>
          <w:szCs w:val="24"/>
        </w:rPr>
        <w:t xml:space="preserve">Confirmation of residential arrangements for any children; </w:t>
      </w:r>
    </w:p>
    <w:p w14:paraId="7E9C04AD" w14:textId="1F54F2F1" w:rsidR="00FA7BBF" w:rsidRPr="008453D3" w:rsidRDefault="00FA7BBF" w:rsidP="00E25288">
      <w:pPr>
        <w:numPr>
          <w:ilvl w:val="0"/>
          <w:numId w:val="10"/>
        </w:numPr>
        <w:spacing w:line="271" w:lineRule="auto"/>
        <w:ind w:hanging="360"/>
        <w:rPr>
          <w:sz w:val="24"/>
          <w:szCs w:val="24"/>
        </w:rPr>
      </w:pPr>
      <w:r w:rsidRPr="008453D3">
        <w:rPr>
          <w:sz w:val="24"/>
          <w:szCs w:val="24"/>
        </w:rPr>
        <w:lastRenderedPageBreak/>
        <w:t xml:space="preserve">Proof of </w:t>
      </w:r>
      <w:r w:rsidR="000C72A2">
        <w:rPr>
          <w:sz w:val="24"/>
          <w:szCs w:val="24"/>
        </w:rPr>
        <w:t>l</w:t>
      </w:r>
      <w:r w:rsidRPr="008453D3">
        <w:rPr>
          <w:sz w:val="24"/>
          <w:szCs w:val="24"/>
        </w:rPr>
        <w:t xml:space="preserve">ocal </w:t>
      </w:r>
      <w:r w:rsidR="000C72A2">
        <w:rPr>
          <w:sz w:val="24"/>
          <w:szCs w:val="24"/>
        </w:rPr>
        <w:t>c</w:t>
      </w:r>
      <w:r w:rsidRPr="008453D3">
        <w:rPr>
          <w:sz w:val="24"/>
          <w:szCs w:val="24"/>
        </w:rPr>
        <w:t xml:space="preserve">onnection to North Tyneside;  </w:t>
      </w:r>
    </w:p>
    <w:p w14:paraId="426C51FD" w14:textId="77777777" w:rsidR="00FA7BBF" w:rsidRPr="008453D3" w:rsidRDefault="00FA7BBF" w:rsidP="00E25288">
      <w:pPr>
        <w:numPr>
          <w:ilvl w:val="0"/>
          <w:numId w:val="10"/>
        </w:numPr>
        <w:spacing w:after="24" w:line="271" w:lineRule="auto"/>
        <w:ind w:hanging="360"/>
        <w:rPr>
          <w:sz w:val="24"/>
          <w:szCs w:val="24"/>
        </w:rPr>
      </w:pPr>
      <w:r w:rsidRPr="008453D3">
        <w:rPr>
          <w:sz w:val="24"/>
          <w:szCs w:val="24"/>
        </w:rPr>
        <w:t>Confirmation from a medical practitioner of any limiting illness, disability or relevant medical circumstances that are affected by housing;</w:t>
      </w:r>
    </w:p>
    <w:p w14:paraId="50923B8A" w14:textId="59C1B6BC" w:rsidR="00FA7BBF" w:rsidRPr="008453D3" w:rsidRDefault="00FA7BBF" w:rsidP="00E25288">
      <w:pPr>
        <w:numPr>
          <w:ilvl w:val="0"/>
          <w:numId w:val="10"/>
        </w:numPr>
        <w:spacing w:after="42" w:line="271" w:lineRule="auto"/>
        <w:ind w:hanging="360"/>
        <w:rPr>
          <w:sz w:val="24"/>
          <w:szCs w:val="24"/>
        </w:rPr>
      </w:pPr>
      <w:r w:rsidRPr="008453D3">
        <w:rPr>
          <w:sz w:val="24"/>
          <w:szCs w:val="24"/>
        </w:rPr>
        <w:t xml:space="preserve">Details of any previous and/or current tenancies and the contact details of the landlord(s).  This must be provided for a minimum of the last </w:t>
      </w:r>
      <w:r w:rsidR="000C72A2">
        <w:rPr>
          <w:sz w:val="24"/>
          <w:szCs w:val="24"/>
        </w:rPr>
        <w:t>six</w:t>
      </w:r>
      <w:r w:rsidR="000C72A2" w:rsidRPr="008453D3">
        <w:rPr>
          <w:sz w:val="24"/>
          <w:szCs w:val="24"/>
        </w:rPr>
        <w:t xml:space="preserve"> </w:t>
      </w:r>
      <w:r w:rsidRPr="008453D3">
        <w:rPr>
          <w:sz w:val="24"/>
          <w:szCs w:val="24"/>
        </w:rPr>
        <w:t>years, or the time since the applicant</w:t>
      </w:r>
      <w:r w:rsidR="000C72A2">
        <w:rPr>
          <w:sz w:val="24"/>
          <w:szCs w:val="24"/>
        </w:rPr>
        <w:t>’</w:t>
      </w:r>
      <w:r w:rsidRPr="008453D3">
        <w:rPr>
          <w:sz w:val="24"/>
          <w:szCs w:val="24"/>
        </w:rPr>
        <w:t>s 16</w:t>
      </w:r>
      <w:r w:rsidRPr="00E25288">
        <w:rPr>
          <w:sz w:val="24"/>
          <w:szCs w:val="24"/>
        </w:rPr>
        <w:t>th</w:t>
      </w:r>
      <w:r w:rsidRPr="008453D3">
        <w:rPr>
          <w:sz w:val="24"/>
          <w:szCs w:val="24"/>
        </w:rPr>
        <w:t xml:space="preserve"> birthday, where the timeframe is shorter;  </w:t>
      </w:r>
    </w:p>
    <w:p w14:paraId="1502F4CD" w14:textId="77777777" w:rsidR="00FA7BBF" w:rsidRPr="008453D3" w:rsidRDefault="00FA7BBF" w:rsidP="00E25288">
      <w:pPr>
        <w:numPr>
          <w:ilvl w:val="0"/>
          <w:numId w:val="10"/>
        </w:numPr>
        <w:spacing w:line="271" w:lineRule="auto"/>
        <w:ind w:hanging="360"/>
        <w:rPr>
          <w:sz w:val="24"/>
          <w:szCs w:val="24"/>
        </w:rPr>
      </w:pPr>
      <w:r w:rsidRPr="008453D3">
        <w:rPr>
          <w:sz w:val="24"/>
          <w:szCs w:val="24"/>
        </w:rPr>
        <w:t xml:space="preserve">Details of all unspent convictions; </w:t>
      </w:r>
    </w:p>
    <w:p w14:paraId="2D7623E1" w14:textId="77777777" w:rsidR="00FA7BBF" w:rsidRPr="008453D3" w:rsidRDefault="00FA7BBF" w:rsidP="00E25288">
      <w:pPr>
        <w:numPr>
          <w:ilvl w:val="0"/>
          <w:numId w:val="10"/>
        </w:numPr>
        <w:spacing w:after="243" w:line="271" w:lineRule="auto"/>
        <w:ind w:hanging="360"/>
        <w:rPr>
          <w:sz w:val="24"/>
          <w:szCs w:val="24"/>
        </w:rPr>
      </w:pPr>
      <w:r w:rsidRPr="008453D3">
        <w:rPr>
          <w:sz w:val="24"/>
          <w:szCs w:val="24"/>
        </w:rPr>
        <w:t xml:space="preserve">References to confirm suitability as a tenant.  </w:t>
      </w:r>
    </w:p>
    <w:p w14:paraId="284B4C8D" w14:textId="77777777" w:rsidR="00FA7BBF" w:rsidRPr="008453D3" w:rsidRDefault="00FA7BBF" w:rsidP="00FA7BBF">
      <w:pPr>
        <w:ind w:left="-3"/>
        <w:rPr>
          <w:sz w:val="24"/>
          <w:szCs w:val="24"/>
        </w:rPr>
      </w:pPr>
      <w:r w:rsidRPr="008453D3">
        <w:rPr>
          <w:sz w:val="24"/>
          <w:szCs w:val="24"/>
        </w:rPr>
        <w:t xml:space="preserve">All applicants must complete the housing application in full. Where an application is incomplete, the applicant will be asked to provide </w:t>
      </w:r>
      <w:proofErr w:type="gramStart"/>
      <w:r w:rsidRPr="008453D3">
        <w:rPr>
          <w:sz w:val="24"/>
          <w:szCs w:val="24"/>
        </w:rPr>
        <w:t>all of</w:t>
      </w:r>
      <w:proofErr w:type="gramEnd"/>
      <w:r w:rsidRPr="008453D3">
        <w:rPr>
          <w:sz w:val="24"/>
          <w:szCs w:val="24"/>
        </w:rPr>
        <w:t xml:space="preserve"> the missing information within 21 </w:t>
      </w:r>
      <w:proofErr w:type="gramStart"/>
      <w:r w:rsidRPr="008453D3">
        <w:rPr>
          <w:sz w:val="24"/>
          <w:szCs w:val="24"/>
        </w:rPr>
        <w:t>days</w:t>
      </w:r>
      <w:proofErr w:type="gramEnd"/>
      <w:r w:rsidRPr="008453D3">
        <w:rPr>
          <w:sz w:val="24"/>
          <w:szCs w:val="24"/>
        </w:rPr>
        <w:t xml:space="preserve"> or their application will be closed.  </w:t>
      </w:r>
    </w:p>
    <w:p w14:paraId="6BC48095" w14:textId="77777777" w:rsidR="00FA7BBF" w:rsidRDefault="00FA7BBF" w:rsidP="00FA7BBF">
      <w:pPr>
        <w:ind w:left="-3"/>
        <w:rPr>
          <w:sz w:val="24"/>
          <w:szCs w:val="24"/>
        </w:rPr>
      </w:pPr>
      <w:r w:rsidRPr="008453D3">
        <w:rPr>
          <w:sz w:val="24"/>
          <w:szCs w:val="24"/>
        </w:rPr>
        <w:t xml:space="preserve">Where the housing applicant responds to a request for missing information within 21 days, the original application date will apply. </w:t>
      </w:r>
    </w:p>
    <w:p w14:paraId="72EDFF4E" w14:textId="77777777" w:rsidR="000C72A2" w:rsidRPr="008453D3" w:rsidRDefault="000C72A2" w:rsidP="00FA7BBF">
      <w:pPr>
        <w:ind w:left="-3"/>
        <w:rPr>
          <w:sz w:val="24"/>
          <w:szCs w:val="24"/>
        </w:rPr>
      </w:pPr>
    </w:p>
    <w:p w14:paraId="6C85B948" w14:textId="77777777" w:rsidR="00FA7BBF" w:rsidRPr="008453D3" w:rsidRDefault="00FA7BBF" w:rsidP="00FA7BBF">
      <w:pPr>
        <w:spacing w:after="265"/>
        <w:ind w:left="-3"/>
        <w:rPr>
          <w:sz w:val="24"/>
          <w:szCs w:val="24"/>
        </w:rPr>
      </w:pPr>
      <w:r w:rsidRPr="008453D3">
        <w:rPr>
          <w:sz w:val="24"/>
          <w:szCs w:val="24"/>
        </w:rPr>
        <w:t>Checks can be carried out at any stage of the lettings process to confirm:</w:t>
      </w:r>
    </w:p>
    <w:p w14:paraId="6121E163" w14:textId="77777777" w:rsidR="00FA7BBF" w:rsidRPr="008453D3" w:rsidRDefault="00FA7BBF" w:rsidP="00E25288">
      <w:pPr>
        <w:numPr>
          <w:ilvl w:val="0"/>
          <w:numId w:val="10"/>
        </w:numPr>
        <w:spacing w:line="271" w:lineRule="auto"/>
        <w:ind w:hanging="360"/>
        <w:rPr>
          <w:sz w:val="24"/>
          <w:szCs w:val="24"/>
        </w:rPr>
      </w:pPr>
      <w:r w:rsidRPr="008453D3">
        <w:rPr>
          <w:sz w:val="24"/>
          <w:szCs w:val="24"/>
        </w:rPr>
        <w:t xml:space="preserve">That the eligibility and qualification criteria are met; </w:t>
      </w:r>
    </w:p>
    <w:p w14:paraId="6BD071E6" w14:textId="77777777" w:rsidR="00FA7BBF" w:rsidRPr="008453D3" w:rsidRDefault="00FA7BBF" w:rsidP="00E25288">
      <w:pPr>
        <w:numPr>
          <w:ilvl w:val="0"/>
          <w:numId w:val="10"/>
        </w:numPr>
        <w:spacing w:after="22" w:line="271" w:lineRule="auto"/>
        <w:ind w:hanging="360"/>
        <w:rPr>
          <w:sz w:val="24"/>
          <w:szCs w:val="24"/>
        </w:rPr>
      </w:pPr>
      <w:r w:rsidRPr="008453D3">
        <w:rPr>
          <w:sz w:val="24"/>
          <w:szCs w:val="24"/>
        </w:rPr>
        <w:t xml:space="preserve">There is no evidence of anti-social behaviour, harassment or relevant criminal activity;  </w:t>
      </w:r>
    </w:p>
    <w:p w14:paraId="36AE63B7" w14:textId="77777777" w:rsidR="00FA7BBF" w:rsidRPr="008453D3" w:rsidRDefault="00FA7BBF" w:rsidP="00E25288">
      <w:pPr>
        <w:numPr>
          <w:ilvl w:val="0"/>
          <w:numId w:val="10"/>
        </w:numPr>
        <w:spacing w:after="62" w:line="271" w:lineRule="auto"/>
        <w:ind w:hanging="360"/>
        <w:rPr>
          <w:sz w:val="24"/>
          <w:szCs w:val="24"/>
        </w:rPr>
      </w:pPr>
      <w:r w:rsidRPr="008453D3">
        <w:rPr>
          <w:sz w:val="24"/>
          <w:szCs w:val="24"/>
        </w:rPr>
        <w:t xml:space="preserve">There are no current or previous rent arrears or outstanding housing debt owed to any landlord(s); </w:t>
      </w:r>
    </w:p>
    <w:p w14:paraId="5B343154" w14:textId="77777777" w:rsidR="00FA7BBF" w:rsidRPr="008453D3" w:rsidRDefault="00FA7BBF" w:rsidP="00E25288">
      <w:pPr>
        <w:numPr>
          <w:ilvl w:val="0"/>
          <w:numId w:val="10"/>
        </w:numPr>
        <w:spacing w:line="271" w:lineRule="auto"/>
        <w:ind w:hanging="360"/>
        <w:rPr>
          <w:sz w:val="24"/>
          <w:szCs w:val="24"/>
        </w:rPr>
      </w:pPr>
      <w:r w:rsidRPr="008453D3">
        <w:rPr>
          <w:sz w:val="24"/>
          <w:szCs w:val="24"/>
        </w:rPr>
        <w:t xml:space="preserve">The applicant’s financial resources; </w:t>
      </w:r>
    </w:p>
    <w:p w14:paraId="7C555926" w14:textId="77777777" w:rsidR="00FA7BBF" w:rsidRPr="008453D3" w:rsidRDefault="00FA7BBF" w:rsidP="00E25288">
      <w:pPr>
        <w:numPr>
          <w:ilvl w:val="0"/>
          <w:numId w:val="10"/>
        </w:numPr>
        <w:spacing w:line="271" w:lineRule="auto"/>
        <w:ind w:hanging="360"/>
        <w:rPr>
          <w:sz w:val="24"/>
          <w:szCs w:val="24"/>
        </w:rPr>
      </w:pPr>
      <w:r w:rsidRPr="008453D3">
        <w:rPr>
          <w:sz w:val="24"/>
          <w:szCs w:val="24"/>
        </w:rPr>
        <w:t xml:space="preserve">That there are no other current or previous breaches of tenancy; </w:t>
      </w:r>
    </w:p>
    <w:p w14:paraId="714A0DBF" w14:textId="43CC25CD" w:rsidR="00FA7BBF" w:rsidRDefault="00FA7BBF" w:rsidP="00E25288">
      <w:pPr>
        <w:numPr>
          <w:ilvl w:val="0"/>
          <w:numId w:val="10"/>
        </w:numPr>
        <w:spacing w:after="243" w:line="271" w:lineRule="auto"/>
        <w:ind w:hanging="360"/>
        <w:rPr>
          <w:sz w:val="24"/>
          <w:szCs w:val="24"/>
        </w:rPr>
      </w:pPr>
      <w:r w:rsidRPr="008453D3">
        <w:rPr>
          <w:sz w:val="24"/>
          <w:szCs w:val="24"/>
        </w:rPr>
        <w:t xml:space="preserve">There has been no current or previous damage to </w:t>
      </w:r>
      <w:r w:rsidR="00AF1E33">
        <w:rPr>
          <w:sz w:val="24"/>
          <w:szCs w:val="24"/>
        </w:rPr>
        <w:t>a home or property</w:t>
      </w:r>
      <w:r w:rsidRPr="008453D3">
        <w:rPr>
          <w:sz w:val="24"/>
          <w:szCs w:val="24"/>
        </w:rPr>
        <w:t xml:space="preserve">. </w:t>
      </w:r>
    </w:p>
    <w:p w14:paraId="6F0E3B38" w14:textId="77777777" w:rsidR="009F64C9" w:rsidRDefault="009F64C9" w:rsidP="009F64C9">
      <w:pPr>
        <w:spacing w:after="243" w:line="271" w:lineRule="auto"/>
        <w:rPr>
          <w:sz w:val="24"/>
          <w:szCs w:val="24"/>
        </w:rPr>
      </w:pPr>
    </w:p>
    <w:p w14:paraId="580A2D24" w14:textId="77777777" w:rsidR="009F64C9" w:rsidRPr="008453D3" w:rsidRDefault="009F64C9" w:rsidP="009F64C9">
      <w:pPr>
        <w:spacing w:after="243" w:line="271" w:lineRule="auto"/>
        <w:rPr>
          <w:sz w:val="24"/>
          <w:szCs w:val="24"/>
        </w:rPr>
      </w:pPr>
    </w:p>
    <w:p w14:paraId="40FE5DD6" w14:textId="77777777" w:rsidR="00FA7BBF" w:rsidRDefault="00FA7BBF" w:rsidP="000C72A2">
      <w:pPr>
        <w:pStyle w:val="Heading1"/>
        <w:rPr>
          <w:sz w:val="24"/>
          <w:szCs w:val="24"/>
        </w:rPr>
      </w:pPr>
      <w:r w:rsidRPr="00E25288">
        <w:rPr>
          <w:sz w:val="24"/>
          <w:szCs w:val="24"/>
        </w:rPr>
        <w:t xml:space="preserve">Applicant’s Requirement to be Truthful </w:t>
      </w:r>
    </w:p>
    <w:p w14:paraId="36C1223F" w14:textId="77777777" w:rsidR="000C72A2" w:rsidRPr="000C72A2" w:rsidRDefault="000C72A2" w:rsidP="00E25288"/>
    <w:p w14:paraId="7D9BB5E7" w14:textId="778C27BB" w:rsidR="000C72A2" w:rsidRDefault="00FA7BBF" w:rsidP="00FA7BBF">
      <w:pPr>
        <w:ind w:left="-3"/>
        <w:rPr>
          <w:sz w:val="24"/>
          <w:szCs w:val="24"/>
        </w:rPr>
      </w:pPr>
      <w:r w:rsidRPr="008453D3">
        <w:rPr>
          <w:sz w:val="24"/>
          <w:szCs w:val="24"/>
        </w:rPr>
        <w:t xml:space="preserve">It is an offence for information to knowingly be withheld that is required to assess a housing application, or to knowingly or recklessly provide false information that may lead to a tenancy being granted. </w:t>
      </w:r>
    </w:p>
    <w:p w14:paraId="7962A18C" w14:textId="4886FCC4" w:rsidR="00FA7BBF" w:rsidRPr="008453D3" w:rsidRDefault="00FA7BBF" w:rsidP="00FA7BBF">
      <w:pPr>
        <w:ind w:left="-3"/>
        <w:rPr>
          <w:sz w:val="24"/>
          <w:szCs w:val="24"/>
        </w:rPr>
      </w:pPr>
      <w:r w:rsidRPr="008453D3">
        <w:rPr>
          <w:sz w:val="24"/>
          <w:szCs w:val="24"/>
        </w:rPr>
        <w:lastRenderedPageBreak/>
        <w:t xml:space="preserve"> </w:t>
      </w:r>
    </w:p>
    <w:p w14:paraId="57DC6AA6" w14:textId="77777777" w:rsidR="00FA7BBF" w:rsidRDefault="00FA7BBF" w:rsidP="00FA7BBF">
      <w:pPr>
        <w:ind w:left="-3"/>
        <w:rPr>
          <w:sz w:val="24"/>
          <w:szCs w:val="24"/>
        </w:rPr>
      </w:pPr>
      <w:r w:rsidRPr="008453D3">
        <w:rPr>
          <w:sz w:val="24"/>
          <w:szCs w:val="24"/>
        </w:rPr>
        <w:t xml:space="preserve">North Tyneside Council reserves the right to remove or suspend a housing applicant from North Tyneside Homefinder. Where this happens, the housing applicant will be notified in writing of the decision and of the reasons why. The applicant can request a review of this decision.  </w:t>
      </w:r>
    </w:p>
    <w:p w14:paraId="63680F95" w14:textId="77777777" w:rsidR="000C72A2" w:rsidRPr="008453D3" w:rsidRDefault="000C72A2" w:rsidP="00FA7BBF">
      <w:pPr>
        <w:ind w:left="-3"/>
        <w:rPr>
          <w:sz w:val="24"/>
          <w:szCs w:val="24"/>
        </w:rPr>
      </w:pPr>
    </w:p>
    <w:p w14:paraId="3DF446A2" w14:textId="77777777" w:rsidR="00FA7BBF" w:rsidRDefault="00FA7BBF" w:rsidP="00FA7BBF">
      <w:pPr>
        <w:ind w:left="-3"/>
        <w:rPr>
          <w:sz w:val="24"/>
          <w:szCs w:val="24"/>
        </w:rPr>
      </w:pPr>
      <w:r w:rsidRPr="008453D3">
        <w:rPr>
          <w:sz w:val="24"/>
          <w:szCs w:val="24"/>
        </w:rPr>
        <w:t xml:space="preserve">North Tyneside Council will take appropriate action against any applicant who is successful in obtaining a tenancy, after knowingly providing false information or withholding information that is reasonably required to assess their application. </w:t>
      </w:r>
    </w:p>
    <w:p w14:paraId="7F63038C" w14:textId="77777777" w:rsidR="000C72A2" w:rsidRPr="008453D3" w:rsidRDefault="000C72A2" w:rsidP="00FA7BBF">
      <w:pPr>
        <w:ind w:left="-3"/>
        <w:rPr>
          <w:sz w:val="24"/>
          <w:szCs w:val="24"/>
        </w:rPr>
      </w:pPr>
    </w:p>
    <w:p w14:paraId="5F469702" w14:textId="421EC9E0" w:rsidR="00FA7BBF" w:rsidRDefault="00FA7BBF" w:rsidP="000C72A2">
      <w:pPr>
        <w:pStyle w:val="Heading1"/>
        <w:rPr>
          <w:sz w:val="24"/>
          <w:szCs w:val="24"/>
        </w:rPr>
      </w:pPr>
      <w:r w:rsidRPr="00E25288">
        <w:rPr>
          <w:sz w:val="24"/>
          <w:szCs w:val="24"/>
        </w:rPr>
        <w:t xml:space="preserve">Deliberate Worsening of Circumstances </w:t>
      </w:r>
    </w:p>
    <w:p w14:paraId="6E11D238" w14:textId="77777777" w:rsidR="000C72A2" w:rsidRPr="000C72A2" w:rsidRDefault="000C72A2" w:rsidP="00E25288"/>
    <w:p w14:paraId="321BFF9E" w14:textId="77777777" w:rsidR="00FA7BBF" w:rsidRDefault="00FA7BBF" w:rsidP="00FA7BBF">
      <w:pPr>
        <w:ind w:left="-3"/>
        <w:rPr>
          <w:sz w:val="24"/>
          <w:szCs w:val="24"/>
        </w:rPr>
      </w:pPr>
      <w:r w:rsidRPr="008453D3">
        <w:rPr>
          <w:sz w:val="24"/>
          <w:szCs w:val="24"/>
        </w:rPr>
        <w:t>It is recognised that housing is in high demand and North Tyneside Council will support housing applicants with their housing options. However, North Tyneside Council will not support a deliberate worsening of housing circumstances, regardless of the intention.</w:t>
      </w:r>
    </w:p>
    <w:p w14:paraId="69BBD362" w14:textId="77777777" w:rsidR="000C72A2" w:rsidRPr="008453D3" w:rsidRDefault="000C72A2" w:rsidP="00FA7BBF">
      <w:pPr>
        <w:ind w:left="-3"/>
        <w:rPr>
          <w:sz w:val="24"/>
          <w:szCs w:val="24"/>
        </w:rPr>
      </w:pPr>
    </w:p>
    <w:p w14:paraId="772A2CB5" w14:textId="77777777" w:rsidR="00FA7BBF" w:rsidRDefault="00FA7BBF" w:rsidP="00FA7BBF">
      <w:pPr>
        <w:ind w:left="-3"/>
        <w:rPr>
          <w:sz w:val="24"/>
          <w:szCs w:val="24"/>
        </w:rPr>
      </w:pPr>
      <w:r w:rsidRPr="008453D3">
        <w:rPr>
          <w:sz w:val="24"/>
          <w:szCs w:val="24"/>
        </w:rPr>
        <w:t xml:space="preserve">Housing applications will be considered on a case-by-case basis. A deliberate worsening of housing circumstances could result in a reduced priority being awarded, or disqualification from the housing register. </w:t>
      </w:r>
    </w:p>
    <w:p w14:paraId="599390A8" w14:textId="77777777" w:rsidR="000C72A2" w:rsidRPr="008453D3" w:rsidRDefault="000C72A2" w:rsidP="00FA7BBF">
      <w:pPr>
        <w:ind w:left="-3"/>
        <w:rPr>
          <w:sz w:val="24"/>
          <w:szCs w:val="24"/>
        </w:rPr>
      </w:pPr>
    </w:p>
    <w:p w14:paraId="28021391" w14:textId="77777777" w:rsidR="00FA7BBF" w:rsidRDefault="00FA7BBF" w:rsidP="00FA7BBF">
      <w:pPr>
        <w:ind w:left="-3"/>
        <w:rPr>
          <w:sz w:val="24"/>
          <w:szCs w:val="24"/>
        </w:rPr>
      </w:pPr>
      <w:r w:rsidRPr="008453D3">
        <w:rPr>
          <w:sz w:val="24"/>
          <w:szCs w:val="24"/>
        </w:rPr>
        <w:t xml:space="preserve">Any decision to </w:t>
      </w:r>
      <w:proofErr w:type="gramStart"/>
      <w:r w:rsidRPr="008453D3">
        <w:rPr>
          <w:sz w:val="24"/>
          <w:szCs w:val="24"/>
        </w:rPr>
        <w:t>take action</w:t>
      </w:r>
      <w:proofErr w:type="gramEnd"/>
      <w:r w:rsidRPr="008453D3">
        <w:rPr>
          <w:sz w:val="24"/>
          <w:szCs w:val="24"/>
        </w:rPr>
        <w:t xml:space="preserve"> against a housing applicant who has deliberately worsened their circumstances can be appealed with a right of review. </w:t>
      </w:r>
    </w:p>
    <w:p w14:paraId="6A2AC10C" w14:textId="77777777" w:rsidR="000C72A2" w:rsidRPr="008453D3" w:rsidRDefault="000C72A2" w:rsidP="00FA7BBF">
      <w:pPr>
        <w:ind w:left="-3"/>
        <w:rPr>
          <w:sz w:val="24"/>
          <w:szCs w:val="24"/>
        </w:rPr>
      </w:pPr>
    </w:p>
    <w:p w14:paraId="72B5663B" w14:textId="77777777" w:rsidR="00FA7BBF" w:rsidRDefault="00FA7BBF" w:rsidP="000C72A2">
      <w:pPr>
        <w:pStyle w:val="Heading1"/>
        <w:rPr>
          <w:sz w:val="24"/>
          <w:szCs w:val="24"/>
        </w:rPr>
      </w:pPr>
      <w:r w:rsidRPr="00E25288">
        <w:rPr>
          <w:sz w:val="24"/>
          <w:szCs w:val="24"/>
        </w:rPr>
        <w:t xml:space="preserve">Change of Circumstances </w:t>
      </w:r>
    </w:p>
    <w:p w14:paraId="403B4736" w14:textId="77777777" w:rsidR="000C72A2" w:rsidRPr="000C72A2" w:rsidRDefault="000C72A2" w:rsidP="00E25288"/>
    <w:p w14:paraId="341FED5B" w14:textId="432DA3DB" w:rsidR="00FA7BBF" w:rsidRDefault="00FA7BBF" w:rsidP="00FA7BBF">
      <w:pPr>
        <w:ind w:left="-3"/>
        <w:rPr>
          <w:sz w:val="24"/>
          <w:szCs w:val="24"/>
        </w:rPr>
      </w:pPr>
      <w:r w:rsidRPr="008453D3">
        <w:rPr>
          <w:sz w:val="24"/>
          <w:szCs w:val="24"/>
        </w:rPr>
        <w:t>Housing applicants are required to notify North Tyneside Council’s Homefinder Team of any change in circumstances that may affect their housing need or</w:t>
      </w:r>
      <w:r w:rsidR="00BE3FF4">
        <w:rPr>
          <w:sz w:val="24"/>
          <w:szCs w:val="24"/>
        </w:rPr>
        <w:t xml:space="preserve"> the</w:t>
      </w:r>
      <w:r w:rsidRPr="008453D3">
        <w:rPr>
          <w:sz w:val="24"/>
          <w:szCs w:val="24"/>
        </w:rPr>
        <w:t xml:space="preserve"> level of priority awarded. </w:t>
      </w:r>
    </w:p>
    <w:p w14:paraId="54CB6B3C" w14:textId="77777777" w:rsidR="00BE3FF4" w:rsidRPr="008453D3" w:rsidRDefault="00BE3FF4" w:rsidP="00FA7BBF">
      <w:pPr>
        <w:ind w:left="-3"/>
        <w:rPr>
          <w:sz w:val="24"/>
          <w:szCs w:val="24"/>
        </w:rPr>
      </w:pPr>
    </w:p>
    <w:p w14:paraId="47E182B7" w14:textId="56DD1E2E" w:rsidR="00FA7BBF" w:rsidRDefault="00FA7BBF" w:rsidP="00FA7BBF">
      <w:pPr>
        <w:ind w:left="-3"/>
        <w:rPr>
          <w:sz w:val="24"/>
          <w:szCs w:val="24"/>
        </w:rPr>
      </w:pPr>
      <w:r w:rsidRPr="008453D3">
        <w:rPr>
          <w:sz w:val="24"/>
          <w:szCs w:val="24"/>
        </w:rPr>
        <w:t xml:space="preserve">Failure to notify of a change in circumstances may result in a housing offer not being made or withdrawn. </w:t>
      </w:r>
    </w:p>
    <w:p w14:paraId="6869BF33" w14:textId="77777777" w:rsidR="00BE3FF4" w:rsidRPr="008453D3" w:rsidRDefault="00BE3FF4" w:rsidP="00FA7BBF">
      <w:pPr>
        <w:ind w:left="-3"/>
        <w:rPr>
          <w:sz w:val="24"/>
          <w:szCs w:val="24"/>
        </w:rPr>
      </w:pPr>
    </w:p>
    <w:p w14:paraId="31608B56" w14:textId="77777777" w:rsidR="00FA7BBF" w:rsidRDefault="00FA7BBF" w:rsidP="00FA7BBF">
      <w:pPr>
        <w:ind w:left="-3"/>
        <w:rPr>
          <w:sz w:val="24"/>
          <w:szCs w:val="24"/>
        </w:rPr>
      </w:pPr>
      <w:r w:rsidRPr="008453D3">
        <w:rPr>
          <w:sz w:val="24"/>
          <w:szCs w:val="24"/>
        </w:rPr>
        <w:t xml:space="preserve">Following a review of the housing application, the applicant will be contacted in writing to notify of the outcome. This could include a request for the applicant to complete any additional actions, such as the need to make a new application, where there has been a change in address. In </w:t>
      </w:r>
      <w:r w:rsidRPr="008453D3">
        <w:rPr>
          <w:sz w:val="24"/>
          <w:szCs w:val="24"/>
        </w:rPr>
        <w:lastRenderedPageBreak/>
        <w:t xml:space="preserve">other circumstances, it could include a change to the level of priority that is awarded, or a change in eligibility for housing. </w:t>
      </w:r>
    </w:p>
    <w:p w14:paraId="5D7840A0" w14:textId="77777777" w:rsidR="00BE3FF4" w:rsidRPr="008453D3" w:rsidRDefault="00BE3FF4" w:rsidP="00FA7BBF">
      <w:pPr>
        <w:ind w:left="-3"/>
        <w:rPr>
          <w:sz w:val="24"/>
          <w:szCs w:val="24"/>
        </w:rPr>
      </w:pPr>
    </w:p>
    <w:p w14:paraId="5FCE2873" w14:textId="7D62A5E0" w:rsidR="00FA7BBF" w:rsidRDefault="00FA7BBF" w:rsidP="00BE3FF4">
      <w:pPr>
        <w:pStyle w:val="Heading1"/>
        <w:rPr>
          <w:sz w:val="24"/>
          <w:szCs w:val="24"/>
        </w:rPr>
      </w:pPr>
      <w:r w:rsidRPr="00E25288">
        <w:rPr>
          <w:sz w:val="24"/>
          <w:szCs w:val="24"/>
        </w:rPr>
        <w:t>Keeping the Housing Register up to Date (</w:t>
      </w:r>
      <w:r w:rsidR="00290F0C">
        <w:rPr>
          <w:sz w:val="24"/>
          <w:szCs w:val="24"/>
        </w:rPr>
        <w:t>‘</w:t>
      </w:r>
      <w:r w:rsidRPr="00E25288">
        <w:rPr>
          <w:sz w:val="24"/>
          <w:szCs w:val="24"/>
        </w:rPr>
        <w:t>Renewals</w:t>
      </w:r>
      <w:r w:rsidR="00290F0C">
        <w:rPr>
          <w:sz w:val="24"/>
          <w:szCs w:val="24"/>
        </w:rPr>
        <w:t>’</w:t>
      </w:r>
      <w:r w:rsidRPr="00E25288">
        <w:rPr>
          <w:sz w:val="24"/>
          <w:szCs w:val="24"/>
        </w:rPr>
        <w:t xml:space="preserve">) </w:t>
      </w:r>
    </w:p>
    <w:p w14:paraId="468ABCF0" w14:textId="77777777" w:rsidR="00BE3FF4" w:rsidRPr="00BE3FF4" w:rsidRDefault="00BE3FF4" w:rsidP="00E25288"/>
    <w:p w14:paraId="02F2A530" w14:textId="08612203" w:rsidR="00FA7BBF" w:rsidRDefault="00FA7BBF" w:rsidP="00FA7BBF">
      <w:pPr>
        <w:ind w:left="-3"/>
        <w:rPr>
          <w:sz w:val="24"/>
          <w:szCs w:val="24"/>
        </w:rPr>
      </w:pPr>
      <w:r w:rsidRPr="008453D3">
        <w:rPr>
          <w:sz w:val="24"/>
          <w:szCs w:val="24"/>
        </w:rPr>
        <w:t>It is the responsibility of housing applicants to keep their application up to date</w:t>
      </w:r>
      <w:r w:rsidR="00BE3FF4">
        <w:rPr>
          <w:sz w:val="24"/>
          <w:szCs w:val="24"/>
        </w:rPr>
        <w:t xml:space="preserve"> and ensure all their information is correct</w:t>
      </w:r>
      <w:r w:rsidRPr="008453D3">
        <w:rPr>
          <w:sz w:val="24"/>
          <w:szCs w:val="24"/>
        </w:rPr>
        <w:t xml:space="preserve">. </w:t>
      </w:r>
    </w:p>
    <w:p w14:paraId="199E2910" w14:textId="77777777" w:rsidR="00BE3FF4" w:rsidRPr="008453D3" w:rsidRDefault="00BE3FF4" w:rsidP="00FA7BBF">
      <w:pPr>
        <w:ind w:left="-3"/>
        <w:rPr>
          <w:sz w:val="24"/>
          <w:szCs w:val="24"/>
        </w:rPr>
      </w:pPr>
    </w:p>
    <w:p w14:paraId="31B7DB02" w14:textId="095B7E54" w:rsidR="00FA7BBF" w:rsidRDefault="00FA7BBF" w:rsidP="00FA7BBF">
      <w:pPr>
        <w:ind w:left="-3"/>
        <w:rPr>
          <w:sz w:val="24"/>
          <w:szCs w:val="24"/>
        </w:rPr>
      </w:pPr>
      <w:r w:rsidRPr="008453D3">
        <w:rPr>
          <w:sz w:val="24"/>
          <w:szCs w:val="24"/>
        </w:rPr>
        <w:t xml:space="preserve">Applicants will be reminded to check their housing </w:t>
      </w:r>
      <w:r w:rsidR="0066528F" w:rsidRPr="008453D3">
        <w:rPr>
          <w:sz w:val="24"/>
          <w:szCs w:val="24"/>
        </w:rPr>
        <w:t>application and</w:t>
      </w:r>
      <w:r w:rsidRPr="008453D3">
        <w:rPr>
          <w:sz w:val="24"/>
          <w:szCs w:val="24"/>
        </w:rPr>
        <w:t xml:space="preserve"> will need to do so to remain registered with North Tyneside Homefinder.  </w:t>
      </w:r>
    </w:p>
    <w:p w14:paraId="23EAD4B3" w14:textId="77777777" w:rsidR="00BE3FF4" w:rsidRPr="008453D3" w:rsidRDefault="00BE3FF4" w:rsidP="00FA7BBF">
      <w:pPr>
        <w:ind w:left="-3"/>
        <w:rPr>
          <w:sz w:val="24"/>
          <w:szCs w:val="24"/>
        </w:rPr>
      </w:pPr>
    </w:p>
    <w:p w14:paraId="7559BAE3" w14:textId="77777777" w:rsidR="00FA7BBF" w:rsidRDefault="00FA7BBF" w:rsidP="00FA7BBF">
      <w:pPr>
        <w:ind w:left="-3"/>
        <w:rPr>
          <w:sz w:val="24"/>
          <w:szCs w:val="24"/>
        </w:rPr>
      </w:pPr>
      <w:r w:rsidRPr="008453D3">
        <w:rPr>
          <w:sz w:val="24"/>
          <w:szCs w:val="24"/>
        </w:rPr>
        <w:t xml:space="preserve">Where applicants fail to respond within 28 calendar days, their housing application will be closed.  </w:t>
      </w:r>
    </w:p>
    <w:p w14:paraId="25D8BDA2" w14:textId="77777777" w:rsidR="00BE3FF4" w:rsidRPr="008453D3" w:rsidRDefault="00BE3FF4" w:rsidP="00FA7BBF">
      <w:pPr>
        <w:ind w:left="-3"/>
        <w:rPr>
          <w:sz w:val="24"/>
          <w:szCs w:val="24"/>
        </w:rPr>
      </w:pPr>
    </w:p>
    <w:p w14:paraId="0E637B2C" w14:textId="77777777" w:rsidR="00FA7BBF" w:rsidRDefault="00FA7BBF" w:rsidP="00FA7BBF">
      <w:pPr>
        <w:ind w:left="-3"/>
        <w:rPr>
          <w:sz w:val="24"/>
          <w:szCs w:val="24"/>
        </w:rPr>
      </w:pPr>
      <w:r w:rsidRPr="008453D3">
        <w:rPr>
          <w:sz w:val="24"/>
          <w:szCs w:val="24"/>
        </w:rPr>
        <w:t xml:space="preserve">A housing applicant may ask to rejoin North Tyneside Homefinder. Where this request is made within three months of their application being closed, they will not need to complete a new application, unless there has been a change in their circumstances.  </w:t>
      </w:r>
    </w:p>
    <w:p w14:paraId="7A5CCD69" w14:textId="77777777" w:rsidR="00BE3FF4" w:rsidRPr="008453D3" w:rsidRDefault="00BE3FF4" w:rsidP="00FA7BBF">
      <w:pPr>
        <w:ind w:left="-3"/>
        <w:rPr>
          <w:sz w:val="24"/>
          <w:szCs w:val="24"/>
        </w:rPr>
      </w:pPr>
    </w:p>
    <w:p w14:paraId="1978FF42" w14:textId="4CC4ABC9" w:rsidR="00FA7BBF" w:rsidRDefault="00FA7BBF" w:rsidP="00FA7BBF">
      <w:pPr>
        <w:ind w:left="-3"/>
        <w:rPr>
          <w:sz w:val="24"/>
          <w:szCs w:val="24"/>
        </w:rPr>
      </w:pPr>
      <w:r w:rsidRPr="008453D3">
        <w:rPr>
          <w:sz w:val="24"/>
          <w:szCs w:val="24"/>
        </w:rPr>
        <w:t xml:space="preserve">If an applicant does not request reinstatement of their housing application within three months, they will be required to make a new </w:t>
      </w:r>
      <w:r w:rsidR="0066528F" w:rsidRPr="008453D3">
        <w:rPr>
          <w:sz w:val="24"/>
          <w:szCs w:val="24"/>
        </w:rPr>
        <w:t>application,</w:t>
      </w:r>
      <w:r w:rsidRPr="008453D3">
        <w:rPr>
          <w:sz w:val="24"/>
          <w:szCs w:val="24"/>
        </w:rPr>
        <w:t xml:space="preserve"> and a new application date will apply. </w:t>
      </w:r>
    </w:p>
    <w:p w14:paraId="4F166CCB" w14:textId="77777777" w:rsidR="00BE3FF4" w:rsidRPr="008453D3" w:rsidRDefault="00BE3FF4" w:rsidP="00FA7BBF">
      <w:pPr>
        <w:ind w:left="-3"/>
        <w:rPr>
          <w:sz w:val="24"/>
          <w:szCs w:val="24"/>
        </w:rPr>
      </w:pPr>
    </w:p>
    <w:p w14:paraId="567A8235" w14:textId="76BBE0D7" w:rsidR="00BE3FF4" w:rsidRDefault="00FA7BBF" w:rsidP="00AB6545">
      <w:pPr>
        <w:pStyle w:val="Heading1"/>
        <w:rPr>
          <w:sz w:val="24"/>
          <w:szCs w:val="24"/>
        </w:rPr>
      </w:pPr>
      <w:r w:rsidRPr="00E25288">
        <w:rPr>
          <w:sz w:val="24"/>
          <w:szCs w:val="24"/>
        </w:rPr>
        <w:t xml:space="preserve">Closed Applications </w:t>
      </w:r>
    </w:p>
    <w:p w14:paraId="0753D6D4" w14:textId="77777777" w:rsidR="00AB6545" w:rsidRPr="00AB6545" w:rsidRDefault="00AB6545" w:rsidP="00AB6545"/>
    <w:p w14:paraId="645ECA86" w14:textId="7F00A302" w:rsidR="00FA7BBF" w:rsidRPr="008453D3" w:rsidRDefault="00FA7BBF" w:rsidP="00FA7BBF">
      <w:pPr>
        <w:spacing w:after="266"/>
        <w:ind w:left="-3"/>
        <w:rPr>
          <w:sz w:val="24"/>
          <w:szCs w:val="24"/>
        </w:rPr>
      </w:pPr>
      <w:r w:rsidRPr="008453D3">
        <w:rPr>
          <w:sz w:val="24"/>
          <w:szCs w:val="24"/>
        </w:rPr>
        <w:t>There are circumstances where a housing applicant is unable to join North Tyneside Homefinder, or their application is closed from the housing register. This can include:</w:t>
      </w:r>
    </w:p>
    <w:p w14:paraId="238C5CE2" w14:textId="77777777" w:rsidR="00FA7BBF" w:rsidRPr="008453D3" w:rsidRDefault="00FA7BBF" w:rsidP="00E25288">
      <w:pPr>
        <w:numPr>
          <w:ilvl w:val="0"/>
          <w:numId w:val="11"/>
        </w:numPr>
        <w:spacing w:line="271" w:lineRule="auto"/>
        <w:ind w:hanging="360"/>
        <w:rPr>
          <w:sz w:val="24"/>
          <w:szCs w:val="24"/>
        </w:rPr>
      </w:pPr>
      <w:r w:rsidRPr="008453D3">
        <w:rPr>
          <w:sz w:val="24"/>
          <w:szCs w:val="24"/>
        </w:rPr>
        <w:t xml:space="preserve">Where a housing applicant asks for their application to be closed; </w:t>
      </w:r>
    </w:p>
    <w:p w14:paraId="5AD41AA6" w14:textId="77777777" w:rsidR="00FA7BBF" w:rsidRPr="008453D3" w:rsidRDefault="00FA7BBF" w:rsidP="00E25288">
      <w:pPr>
        <w:numPr>
          <w:ilvl w:val="0"/>
          <w:numId w:val="11"/>
        </w:numPr>
        <w:spacing w:after="24" w:line="271" w:lineRule="auto"/>
        <w:ind w:hanging="360"/>
        <w:rPr>
          <w:sz w:val="24"/>
          <w:szCs w:val="24"/>
        </w:rPr>
      </w:pPr>
      <w:r w:rsidRPr="008453D3">
        <w:rPr>
          <w:sz w:val="24"/>
          <w:szCs w:val="24"/>
        </w:rPr>
        <w:t>The housing applicant moves address and/ or has a change in circumstances which affects their housing need;</w:t>
      </w:r>
    </w:p>
    <w:p w14:paraId="160F3643" w14:textId="77777777" w:rsidR="00FA7BBF" w:rsidRPr="008453D3" w:rsidRDefault="00FA7BBF" w:rsidP="00E25288">
      <w:pPr>
        <w:numPr>
          <w:ilvl w:val="0"/>
          <w:numId w:val="11"/>
        </w:numPr>
        <w:spacing w:line="271" w:lineRule="auto"/>
        <w:ind w:hanging="360"/>
        <w:rPr>
          <w:sz w:val="24"/>
          <w:szCs w:val="24"/>
        </w:rPr>
      </w:pPr>
      <w:r w:rsidRPr="008453D3">
        <w:rPr>
          <w:sz w:val="24"/>
          <w:szCs w:val="24"/>
        </w:rPr>
        <w:t xml:space="preserve">The housing applicant accepts the offer of a tenancy; </w:t>
      </w:r>
    </w:p>
    <w:p w14:paraId="60A167A7" w14:textId="20DDFFCF" w:rsidR="00FA7BBF" w:rsidRPr="008453D3" w:rsidRDefault="00FA7BBF" w:rsidP="00E25288">
      <w:pPr>
        <w:numPr>
          <w:ilvl w:val="0"/>
          <w:numId w:val="11"/>
        </w:numPr>
        <w:spacing w:after="22" w:line="271" w:lineRule="auto"/>
        <w:ind w:hanging="360"/>
        <w:rPr>
          <w:sz w:val="24"/>
          <w:szCs w:val="24"/>
        </w:rPr>
      </w:pPr>
      <w:r w:rsidRPr="008453D3">
        <w:rPr>
          <w:sz w:val="24"/>
          <w:szCs w:val="24"/>
        </w:rPr>
        <w:t xml:space="preserve">The applicant does not respond to contact </w:t>
      </w:r>
      <w:r w:rsidR="00BE3FF4">
        <w:rPr>
          <w:sz w:val="24"/>
          <w:szCs w:val="24"/>
        </w:rPr>
        <w:t xml:space="preserve">from the Council </w:t>
      </w:r>
      <w:r w:rsidRPr="008453D3">
        <w:rPr>
          <w:sz w:val="24"/>
          <w:szCs w:val="24"/>
        </w:rPr>
        <w:t>relating to their housing application;</w:t>
      </w:r>
    </w:p>
    <w:p w14:paraId="2B125E2A" w14:textId="77777777" w:rsidR="00FA7BBF" w:rsidRPr="008453D3" w:rsidRDefault="00FA7BBF" w:rsidP="00E25288">
      <w:pPr>
        <w:numPr>
          <w:ilvl w:val="0"/>
          <w:numId w:val="11"/>
        </w:numPr>
        <w:spacing w:after="21" w:line="271" w:lineRule="auto"/>
        <w:ind w:hanging="360"/>
        <w:rPr>
          <w:sz w:val="24"/>
          <w:szCs w:val="24"/>
        </w:rPr>
      </w:pPr>
      <w:r w:rsidRPr="008453D3">
        <w:rPr>
          <w:sz w:val="24"/>
          <w:szCs w:val="24"/>
        </w:rPr>
        <w:t xml:space="preserve">The housing applicant is unable to join the housing register, as they do not meet the eligibility criteria;  </w:t>
      </w:r>
    </w:p>
    <w:p w14:paraId="7AB34BB1" w14:textId="24F2CAC8" w:rsidR="00FA7BBF" w:rsidRDefault="00FA7BBF" w:rsidP="00E25288">
      <w:pPr>
        <w:numPr>
          <w:ilvl w:val="0"/>
          <w:numId w:val="11"/>
        </w:numPr>
        <w:spacing w:after="22" w:line="271" w:lineRule="auto"/>
        <w:ind w:hanging="360"/>
        <w:rPr>
          <w:sz w:val="24"/>
          <w:szCs w:val="24"/>
        </w:rPr>
      </w:pPr>
      <w:r w:rsidRPr="008453D3">
        <w:rPr>
          <w:sz w:val="24"/>
          <w:szCs w:val="24"/>
        </w:rPr>
        <w:lastRenderedPageBreak/>
        <w:t>The applicant has provided false or incomplete information on their housing application</w:t>
      </w:r>
      <w:r w:rsidR="00450EEB">
        <w:rPr>
          <w:sz w:val="24"/>
          <w:szCs w:val="24"/>
        </w:rPr>
        <w:t xml:space="preserve">; </w:t>
      </w:r>
    </w:p>
    <w:p w14:paraId="48610E90" w14:textId="1B8F260E" w:rsidR="00450EEB" w:rsidRPr="008453D3" w:rsidRDefault="00450EEB" w:rsidP="00E25288">
      <w:pPr>
        <w:numPr>
          <w:ilvl w:val="0"/>
          <w:numId w:val="11"/>
        </w:numPr>
        <w:spacing w:after="22" w:line="271" w:lineRule="auto"/>
        <w:ind w:hanging="360"/>
        <w:rPr>
          <w:sz w:val="24"/>
          <w:szCs w:val="24"/>
        </w:rPr>
      </w:pPr>
      <w:r>
        <w:rPr>
          <w:sz w:val="24"/>
          <w:szCs w:val="24"/>
        </w:rPr>
        <w:t xml:space="preserve">The applicant is not </w:t>
      </w:r>
      <w:r w:rsidR="00F0113F">
        <w:rPr>
          <w:sz w:val="24"/>
          <w:szCs w:val="24"/>
        </w:rPr>
        <w:t xml:space="preserve">considered to have </w:t>
      </w:r>
      <w:r w:rsidR="00B977E8">
        <w:rPr>
          <w:sz w:val="24"/>
          <w:szCs w:val="24"/>
        </w:rPr>
        <w:t xml:space="preserve">a </w:t>
      </w:r>
      <w:r w:rsidR="00F0113F">
        <w:rPr>
          <w:sz w:val="24"/>
          <w:szCs w:val="24"/>
        </w:rPr>
        <w:t xml:space="preserve">priority need, in accordance with this policy. </w:t>
      </w:r>
    </w:p>
    <w:p w14:paraId="4B6BCEB8" w14:textId="77777777" w:rsidR="00FA7BBF" w:rsidRPr="008453D3" w:rsidRDefault="00FA7BBF" w:rsidP="00FA7BBF">
      <w:pPr>
        <w:rPr>
          <w:b/>
          <w:bCs/>
          <w:sz w:val="24"/>
          <w:szCs w:val="24"/>
        </w:rPr>
      </w:pPr>
      <w:bookmarkStart w:id="5" w:name="_Toc52431"/>
    </w:p>
    <w:p w14:paraId="01E647C8" w14:textId="56BF7A16" w:rsidR="00FA7BBF" w:rsidRPr="00D54170" w:rsidRDefault="00FA7BBF">
      <w:pPr>
        <w:pStyle w:val="ListParagraph"/>
        <w:numPr>
          <w:ilvl w:val="0"/>
          <w:numId w:val="43"/>
        </w:numPr>
        <w:rPr>
          <w:b/>
          <w:bCs/>
          <w:sz w:val="24"/>
          <w:szCs w:val="24"/>
        </w:rPr>
      </w:pPr>
      <w:r w:rsidRPr="00D54170">
        <w:rPr>
          <w:b/>
          <w:bCs/>
          <w:sz w:val="24"/>
          <w:szCs w:val="24"/>
        </w:rPr>
        <w:t xml:space="preserve">Who can join North Tyneside Homefinder </w:t>
      </w:r>
      <w:bookmarkEnd w:id="5"/>
    </w:p>
    <w:p w14:paraId="16C26D59" w14:textId="77777777" w:rsidR="00BE3FF4" w:rsidRPr="008453D3" w:rsidRDefault="00BE3FF4" w:rsidP="00FA7BBF">
      <w:pPr>
        <w:rPr>
          <w:b/>
          <w:bCs/>
          <w:sz w:val="24"/>
          <w:szCs w:val="24"/>
        </w:rPr>
      </w:pPr>
    </w:p>
    <w:p w14:paraId="7A5C7C73" w14:textId="01380911" w:rsidR="00FA7BBF" w:rsidRDefault="00FA7BBF" w:rsidP="00FA7BBF">
      <w:pPr>
        <w:ind w:left="-3"/>
        <w:rPr>
          <w:sz w:val="24"/>
          <w:szCs w:val="24"/>
        </w:rPr>
      </w:pPr>
      <w:proofErr w:type="gramStart"/>
      <w:r w:rsidRPr="008453D3">
        <w:rPr>
          <w:sz w:val="24"/>
          <w:szCs w:val="24"/>
        </w:rPr>
        <w:t>In order to</w:t>
      </w:r>
      <w:proofErr w:type="gramEnd"/>
      <w:r w:rsidRPr="008453D3">
        <w:rPr>
          <w:sz w:val="24"/>
          <w:szCs w:val="24"/>
        </w:rPr>
        <w:t xml:space="preserve"> join the housing register via North Tyneside Homefinder, applicants </w:t>
      </w:r>
      <w:r w:rsidR="00BE3FF4">
        <w:rPr>
          <w:sz w:val="24"/>
          <w:szCs w:val="24"/>
        </w:rPr>
        <w:t>must</w:t>
      </w:r>
      <w:r w:rsidRPr="008453D3">
        <w:rPr>
          <w:sz w:val="24"/>
          <w:szCs w:val="24"/>
        </w:rPr>
        <w:t xml:space="preserve"> be eligible for social housing and meet the qualification criteria set out in this policy. </w:t>
      </w:r>
    </w:p>
    <w:p w14:paraId="57956034" w14:textId="77777777" w:rsidR="00BE3FF4" w:rsidRPr="008453D3" w:rsidRDefault="00BE3FF4" w:rsidP="00FA7BBF">
      <w:pPr>
        <w:ind w:left="-3"/>
        <w:rPr>
          <w:sz w:val="24"/>
          <w:szCs w:val="24"/>
        </w:rPr>
      </w:pPr>
    </w:p>
    <w:p w14:paraId="491F3BD8" w14:textId="77777777" w:rsidR="00FA7BBF" w:rsidRDefault="00FA7BBF" w:rsidP="00FA7BBF">
      <w:pPr>
        <w:ind w:left="-3"/>
        <w:rPr>
          <w:sz w:val="24"/>
          <w:szCs w:val="24"/>
        </w:rPr>
      </w:pPr>
      <w:r w:rsidRPr="008453D3">
        <w:rPr>
          <w:sz w:val="24"/>
          <w:szCs w:val="24"/>
        </w:rPr>
        <w:t xml:space="preserve">When assessing a housing application, all current and proposed household members will be considered, not just the main housing applicant. </w:t>
      </w:r>
    </w:p>
    <w:p w14:paraId="156BD0CE" w14:textId="77777777" w:rsidR="00BE3FF4" w:rsidRPr="008453D3" w:rsidRDefault="00BE3FF4" w:rsidP="00FA7BBF">
      <w:pPr>
        <w:ind w:left="-3"/>
        <w:rPr>
          <w:sz w:val="24"/>
          <w:szCs w:val="24"/>
        </w:rPr>
      </w:pPr>
    </w:p>
    <w:p w14:paraId="4E47A5CF" w14:textId="5DC08998" w:rsidR="00FA7BBF" w:rsidRDefault="00FA7BBF" w:rsidP="00FA7BBF">
      <w:pPr>
        <w:ind w:left="-3"/>
        <w:rPr>
          <w:sz w:val="24"/>
          <w:szCs w:val="24"/>
        </w:rPr>
      </w:pPr>
      <w:r w:rsidRPr="008453D3">
        <w:rPr>
          <w:sz w:val="24"/>
          <w:szCs w:val="24"/>
        </w:rPr>
        <w:t xml:space="preserve">Housing applicants have a right to review where an unfavourable decision is made, as set out in this policy. </w:t>
      </w:r>
    </w:p>
    <w:p w14:paraId="7F8D2AAB" w14:textId="77777777" w:rsidR="00BE3FF4" w:rsidRPr="008453D3" w:rsidRDefault="00BE3FF4" w:rsidP="00FA7BBF">
      <w:pPr>
        <w:ind w:left="-3"/>
        <w:rPr>
          <w:sz w:val="24"/>
          <w:szCs w:val="24"/>
        </w:rPr>
      </w:pPr>
    </w:p>
    <w:p w14:paraId="2DB0D5F6" w14:textId="77777777" w:rsidR="00FA7BBF" w:rsidRDefault="00FA7BBF" w:rsidP="00BE3FF4">
      <w:pPr>
        <w:pStyle w:val="Heading1"/>
        <w:rPr>
          <w:sz w:val="24"/>
          <w:szCs w:val="24"/>
        </w:rPr>
      </w:pPr>
      <w:proofErr w:type="gramStart"/>
      <w:r w:rsidRPr="00E25288">
        <w:rPr>
          <w:sz w:val="24"/>
          <w:szCs w:val="24"/>
        </w:rPr>
        <w:t>16 and 17 Year Old</w:t>
      </w:r>
      <w:proofErr w:type="gramEnd"/>
      <w:r w:rsidRPr="00E25288">
        <w:rPr>
          <w:sz w:val="24"/>
          <w:szCs w:val="24"/>
        </w:rPr>
        <w:t xml:space="preserve"> Applicants </w:t>
      </w:r>
    </w:p>
    <w:p w14:paraId="3DEA09E6" w14:textId="77777777" w:rsidR="00BE3FF4" w:rsidRPr="00BE3FF4" w:rsidRDefault="00BE3FF4" w:rsidP="00E25288"/>
    <w:p w14:paraId="740CF716" w14:textId="77777777" w:rsidR="00FA7BBF" w:rsidRDefault="00FA7BBF" w:rsidP="00FA7BBF">
      <w:pPr>
        <w:ind w:left="-3"/>
        <w:rPr>
          <w:sz w:val="24"/>
          <w:szCs w:val="24"/>
        </w:rPr>
      </w:pPr>
      <w:r w:rsidRPr="008453D3">
        <w:rPr>
          <w:sz w:val="24"/>
          <w:szCs w:val="24"/>
        </w:rPr>
        <w:t xml:space="preserve">To join North Tyneside Homefinder, a housing applicant must be over the age of 18 years old. </w:t>
      </w:r>
    </w:p>
    <w:p w14:paraId="64BB0A7E" w14:textId="77777777" w:rsidR="00BE3FF4" w:rsidRPr="008453D3" w:rsidRDefault="00BE3FF4" w:rsidP="00FA7BBF">
      <w:pPr>
        <w:ind w:left="-3"/>
        <w:rPr>
          <w:sz w:val="24"/>
          <w:szCs w:val="24"/>
        </w:rPr>
      </w:pPr>
    </w:p>
    <w:p w14:paraId="306FF417" w14:textId="77777777" w:rsidR="00FA7BBF" w:rsidRPr="008453D3" w:rsidRDefault="00FA7BBF" w:rsidP="00FA7BBF">
      <w:pPr>
        <w:ind w:left="-3"/>
        <w:rPr>
          <w:sz w:val="24"/>
          <w:szCs w:val="24"/>
        </w:rPr>
      </w:pPr>
      <w:r w:rsidRPr="008453D3">
        <w:rPr>
          <w:sz w:val="24"/>
          <w:szCs w:val="24"/>
        </w:rPr>
        <w:t>However, North Tyneside Council will accept a housing application from a young person, aged 16 or 17 who is:</w:t>
      </w:r>
    </w:p>
    <w:p w14:paraId="51F3DBD0" w14:textId="77777777" w:rsidR="00FA7BBF" w:rsidRPr="008453D3" w:rsidRDefault="00FA7BBF" w:rsidP="00E25288">
      <w:pPr>
        <w:numPr>
          <w:ilvl w:val="0"/>
          <w:numId w:val="13"/>
        </w:numPr>
        <w:spacing w:after="53" w:line="271" w:lineRule="auto"/>
        <w:ind w:hanging="360"/>
        <w:rPr>
          <w:sz w:val="24"/>
          <w:szCs w:val="24"/>
        </w:rPr>
      </w:pPr>
      <w:r w:rsidRPr="008453D3">
        <w:rPr>
          <w:sz w:val="24"/>
          <w:szCs w:val="24"/>
        </w:rPr>
        <w:t xml:space="preserve">Homeless, in priority need and owed a duty under Part VII of the 1996 Housing Act </w:t>
      </w:r>
    </w:p>
    <w:p w14:paraId="1344A304" w14:textId="77777777" w:rsidR="00FA7BBF" w:rsidRPr="008453D3" w:rsidRDefault="00FA7BBF" w:rsidP="00E25288">
      <w:pPr>
        <w:numPr>
          <w:ilvl w:val="0"/>
          <w:numId w:val="13"/>
        </w:numPr>
        <w:spacing w:after="24" w:line="271" w:lineRule="auto"/>
        <w:ind w:hanging="360"/>
        <w:rPr>
          <w:sz w:val="24"/>
          <w:szCs w:val="24"/>
        </w:rPr>
      </w:pPr>
      <w:r w:rsidRPr="008453D3">
        <w:rPr>
          <w:sz w:val="24"/>
          <w:szCs w:val="24"/>
        </w:rPr>
        <w:t xml:space="preserve">A child in need, as defined by the Children’s Act 1989, considered to be vulnerable and supported by Children’s Services or other appropriate support agencies. </w:t>
      </w:r>
    </w:p>
    <w:p w14:paraId="59F77364" w14:textId="6690AA6C" w:rsidR="00BE3FF4" w:rsidRPr="00BE3FF4" w:rsidRDefault="00FA7BBF" w:rsidP="00E25288">
      <w:pPr>
        <w:numPr>
          <w:ilvl w:val="0"/>
          <w:numId w:val="13"/>
        </w:numPr>
        <w:spacing w:after="203" w:line="271" w:lineRule="auto"/>
        <w:ind w:hanging="360"/>
        <w:rPr>
          <w:sz w:val="24"/>
          <w:szCs w:val="24"/>
        </w:rPr>
      </w:pPr>
      <w:r w:rsidRPr="008453D3">
        <w:rPr>
          <w:sz w:val="24"/>
          <w:szCs w:val="24"/>
        </w:rPr>
        <w:t xml:space="preserve">Pregnant or a parent with a dependent child  </w:t>
      </w:r>
    </w:p>
    <w:p w14:paraId="5E200C4A" w14:textId="77777777" w:rsidR="00BE3FF4" w:rsidRDefault="00BE3FF4" w:rsidP="00FA7BBF">
      <w:pPr>
        <w:ind w:left="-3"/>
        <w:rPr>
          <w:b/>
          <w:bCs/>
          <w:sz w:val="24"/>
          <w:szCs w:val="24"/>
        </w:rPr>
      </w:pPr>
    </w:p>
    <w:p w14:paraId="53B8C56C" w14:textId="5B802533" w:rsidR="00FA7BBF" w:rsidRDefault="00FA7BBF" w:rsidP="00FA7BBF">
      <w:pPr>
        <w:ind w:left="-3"/>
        <w:rPr>
          <w:b/>
          <w:bCs/>
          <w:sz w:val="24"/>
          <w:szCs w:val="24"/>
        </w:rPr>
      </w:pPr>
      <w:r w:rsidRPr="008453D3">
        <w:rPr>
          <w:b/>
          <w:bCs/>
          <w:sz w:val="24"/>
          <w:szCs w:val="24"/>
        </w:rPr>
        <w:t xml:space="preserve">Persons from Abroad </w:t>
      </w:r>
    </w:p>
    <w:p w14:paraId="0A1829B6" w14:textId="040F4E54" w:rsidR="00BE3FF4" w:rsidRPr="008453D3" w:rsidRDefault="00BE3FF4" w:rsidP="00FA7BBF">
      <w:pPr>
        <w:ind w:left="-3"/>
        <w:rPr>
          <w:b/>
          <w:bCs/>
          <w:sz w:val="24"/>
          <w:szCs w:val="24"/>
        </w:rPr>
      </w:pPr>
    </w:p>
    <w:p w14:paraId="727AB126" w14:textId="0DE3D191" w:rsidR="00FA7BBF" w:rsidRPr="008453D3" w:rsidRDefault="00FA7BBF" w:rsidP="00FA7BBF">
      <w:pPr>
        <w:spacing w:after="272"/>
        <w:rPr>
          <w:sz w:val="24"/>
          <w:szCs w:val="24"/>
        </w:rPr>
      </w:pPr>
      <w:r w:rsidRPr="008453D3">
        <w:rPr>
          <w:sz w:val="24"/>
          <w:szCs w:val="24"/>
        </w:rPr>
        <w:t>Housing applicants from abroad are only allowed to join North Tyneside Homefinder where they</w:t>
      </w:r>
      <w:r w:rsidR="008D3373">
        <w:rPr>
          <w:sz w:val="24"/>
          <w:szCs w:val="24"/>
        </w:rPr>
        <w:t xml:space="preserve"> meet legal eligibility rules. This</w:t>
      </w:r>
      <w:r w:rsidRPr="008453D3">
        <w:rPr>
          <w:sz w:val="24"/>
          <w:szCs w:val="24"/>
        </w:rPr>
        <w:t xml:space="preserve"> can include: </w:t>
      </w:r>
    </w:p>
    <w:p w14:paraId="67EAF4BD" w14:textId="77777777" w:rsidR="00FA7BBF" w:rsidRPr="008453D3" w:rsidRDefault="00FA7BBF" w:rsidP="00E25288">
      <w:pPr>
        <w:numPr>
          <w:ilvl w:val="1"/>
          <w:numId w:val="12"/>
        </w:numPr>
        <w:spacing w:after="22" w:line="271" w:lineRule="auto"/>
        <w:ind w:hanging="360"/>
        <w:rPr>
          <w:sz w:val="24"/>
          <w:szCs w:val="24"/>
        </w:rPr>
      </w:pPr>
      <w:r w:rsidRPr="008453D3">
        <w:rPr>
          <w:sz w:val="24"/>
          <w:szCs w:val="24"/>
        </w:rPr>
        <w:lastRenderedPageBreak/>
        <w:t xml:space="preserve">A person from abroad who already has a secure, introductory or assured tenancy that has been allocated to them by a Local Housing Authority under the terms of the Housing Act. </w:t>
      </w:r>
    </w:p>
    <w:p w14:paraId="3BBBF344" w14:textId="77777777" w:rsidR="00FA7BBF" w:rsidRPr="008453D3" w:rsidRDefault="00FA7BBF" w:rsidP="00E25288">
      <w:pPr>
        <w:numPr>
          <w:ilvl w:val="1"/>
          <w:numId w:val="12"/>
        </w:numPr>
        <w:spacing w:after="22" w:line="271" w:lineRule="auto"/>
        <w:ind w:hanging="360"/>
        <w:rPr>
          <w:sz w:val="24"/>
          <w:szCs w:val="24"/>
        </w:rPr>
      </w:pPr>
      <w:r w:rsidRPr="008453D3">
        <w:rPr>
          <w:sz w:val="24"/>
          <w:szCs w:val="24"/>
        </w:rPr>
        <w:t xml:space="preserve">A person who is not subject to immigration control. </w:t>
      </w:r>
    </w:p>
    <w:p w14:paraId="3470542A" w14:textId="77777777" w:rsidR="00FA7BBF" w:rsidRPr="008453D3" w:rsidRDefault="00FA7BBF" w:rsidP="00E25288">
      <w:pPr>
        <w:numPr>
          <w:ilvl w:val="1"/>
          <w:numId w:val="12"/>
        </w:numPr>
        <w:spacing w:after="22" w:line="271" w:lineRule="auto"/>
        <w:ind w:hanging="360"/>
        <w:rPr>
          <w:sz w:val="24"/>
          <w:szCs w:val="24"/>
        </w:rPr>
      </w:pPr>
      <w:r w:rsidRPr="008453D3">
        <w:rPr>
          <w:sz w:val="24"/>
          <w:szCs w:val="24"/>
        </w:rPr>
        <w:t xml:space="preserve">A person who is in a category described by the government as being eligible. </w:t>
      </w:r>
    </w:p>
    <w:p w14:paraId="5459AEA4" w14:textId="77777777" w:rsidR="00FA7BBF" w:rsidRPr="008453D3" w:rsidRDefault="00FA7BBF" w:rsidP="00E25288">
      <w:pPr>
        <w:numPr>
          <w:ilvl w:val="1"/>
          <w:numId w:val="12"/>
        </w:numPr>
        <w:spacing w:after="22" w:line="271" w:lineRule="auto"/>
        <w:ind w:hanging="360"/>
        <w:rPr>
          <w:sz w:val="24"/>
          <w:szCs w:val="24"/>
        </w:rPr>
      </w:pPr>
      <w:r w:rsidRPr="008453D3">
        <w:rPr>
          <w:sz w:val="24"/>
          <w:szCs w:val="24"/>
        </w:rPr>
        <w:t xml:space="preserve">A person who has recourse to public funds and is habitually resident in the United Kingdom. </w:t>
      </w:r>
    </w:p>
    <w:p w14:paraId="0F8DAC30" w14:textId="77777777" w:rsidR="00FA7BBF" w:rsidRPr="008453D3" w:rsidRDefault="00FA7BBF" w:rsidP="00FA7BBF">
      <w:pPr>
        <w:spacing w:after="22"/>
        <w:ind w:left="1080"/>
        <w:rPr>
          <w:sz w:val="24"/>
          <w:szCs w:val="24"/>
        </w:rPr>
      </w:pPr>
    </w:p>
    <w:p w14:paraId="49136269" w14:textId="77777777" w:rsidR="00FA7BBF" w:rsidRDefault="00FA7BBF" w:rsidP="00BE3FF4">
      <w:pPr>
        <w:pStyle w:val="Heading1"/>
        <w:rPr>
          <w:sz w:val="24"/>
          <w:szCs w:val="24"/>
        </w:rPr>
      </w:pPr>
      <w:r w:rsidRPr="00E25288">
        <w:rPr>
          <w:sz w:val="24"/>
          <w:szCs w:val="24"/>
        </w:rPr>
        <w:t xml:space="preserve">Current Tenants – ‘Transfer Applicants’ </w:t>
      </w:r>
    </w:p>
    <w:p w14:paraId="2F7D4165" w14:textId="77777777" w:rsidR="00BE3FF4" w:rsidRPr="00BE3FF4" w:rsidRDefault="00BE3FF4" w:rsidP="00E25288"/>
    <w:p w14:paraId="07B34019" w14:textId="77777777" w:rsidR="00FA7BBF" w:rsidRPr="00E25288" w:rsidRDefault="00FA7BBF" w:rsidP="00BE3FF4">
      <w:pPr>
        <w:rPr>
          <w:sz w:val="24"/>
          <w:szCs w:val="24"/>
        </w:rPr>
      </w:pPr>
      <w:r w:rsidRPr="00E25288">
        <w:rPr>
          <w:sz w:val="24"/>
          <w:szCs w:val="24"/>
        </w:rPr>
        <w:t>Current tenants of North Tyneside Council, or applicants who have been rehoused within the last 12 months will be unable to join the housing register until they have lived in their home for a period of 12 months or more and have shown that they have conducted their tenancy satisfactorily to be able to apply to North Tyneside Homefinder.</w:t>
      </w:r>
    </w:p>
    <w:p w14:paraId="0E56B8A8" w14:textId="77777777" w:rsidR="00BE3FF4" w:rsidRPr="00E25288" w:rsidRDefault="00BE3FF4" w:rsidP="00E25288">
      <w:pPr>
        <w:rPr>
          <w:sz w:val="24"/>
          <w:szCs w:val="24"/>
        </w:rPr>
      </w:pPr>
    </w:p>
    <w:p w14:paraId="02AEAC6B" w14:textId="7BCA65E5" w:rsidR="00FA7BBF" w:rsidRPr="00E25288" w:rsidRDefault="00FA7BBF" w:rsidP="00BE3FF4">
      <w:pPr>
        <w:rPr>
          <w:sz w:val="24"/>
          <w:szCs w:val="24"/>
        </w:rPr>
      </w:pPr>
      <w:r w:rsidRPr="00E25288">
        <w:rPr>
          <w:sz w:val="24"/>
          <w:szCs w:val="24"/>
        </w:rPr>
        <w:t xml:space="preserve">Applications can only be made before the 12-month anniversary, in exceptional circumstances. This can include:   </w:t>
      </w:r>
    </w:p>
    <w:p w14:paraId="09974CC1" w14:textId="77777777" w:rsidR="00BE3FF4" w:rsidRPr="008453D3" w:rsidRDefault="00BE3FF4" w:rsidP="00E25288"/>
    <w:p w14:paraId="0219343B" w14:textId="3E6B83CE" w:rsidR="00FA7BBF" w:rsidRPr="008453D3" w:rsidRDefault="00FA7BBF" w:rsidP="00E25288">
      <w:pPr>
        <w:numPr>
          <w:ilvl w:val="0"/>
          <w:numId w:val="15"/>
        </w:numPr>
        <w:spacing w:after="220" w:line="271" w:lineRule="auto"/>
        <w:ind w:hanging="360"/>
        <w:rPr>
          <w:sz w:val="24"/>
          <w:szCs w:val="24"/>
        </w:rPr>
      </w:pPr>
      <w:r w:rsidRPr="008453D3">
        <w:rPr>
          <w:sz w:val="24"/>
          <w:szCs w:val="24"/>
        </w:rPr>
        <w:t>Where the tenant is unable to afford the rent and a house move could make a reasonable differen</w:t>
      </w:r>
      <w:r w:rsidR="006350F2">
        <w:rPr>
          <w:sz w:val="24"/>
          <w:szCs w:val="24"/>
        </w:rPr>
        <w:t>ce</w:t>
      </w:r>
      <w:r w:rsidRPr="008453D3">
        <w:rPr>
          <w:sz w:val="24"/>
          <w:szCs w:val="24"/>
        </w:rPr>
        <w:t xml:space="preserve"> to their circumstances. </w:t>
      </w:r>
    </w:p>
    <w:p w14:paraId="1BF5671F" w14:textId="77777777" w:rsidR="00FA7BBF" w:rsidRPr="008453D3" w:rsidRDefault="00FA7BBF" w:rsidP="00E25288">
      <w:pPr>
        <w:numPr>
          <w:ilvl w:val="0"/>
          <w:numId w:val="15"/>
        </w:numPr>
        <w:spacing w:after="181" w:line="271" w:lineRule="auto"/>
        <w:ind w:hanging="360"/>
        <w:rPr>
          <w:sz w:val="24"/>
          <w:szCs w:val="24"/>
        </w:rPr>
      </w:pPr>
      <w:r w:rsidRPr="008453D3">
        <w:rPr>
          <w:sz w:val="24"/>
          <w:szCs w:val="24"/>
        </w:rPr>
        <w:t xml:space="preserve">Where the tenant is considered to have a critical or urgent housing need and meets the criteria for a band 1+ or band 1 priority award. </w:t>
      </w:r>
    </w:p>
    <w:p w14:paraId="3081D6C4" w14:textId="77777777" w:rsidR="00FA7BBF" w:rsidRDefault="00FA7BBF" w:rsidP="00E25288">
      <w:pPr>
        <w:numPr>
          <w:ilvl w:val="0"/>
          <w:numId w:val="15"/>
        </w:numPr>
        <w:spacing w:after="180" w:line="271" w:lineRule="auto"/>
        <w:ind w:hanging="360"/>
        <w:rPr>
          <w:sz w:val="24"/>
          <w:szCs w:val="24"/>
        </w:rPr>
      </w:pPr>
      <w:r w:rsidRPr="008453D3">
        <w:rPr>
          <w:sz w:val="24"/>
          <w:szCs w:val="24"/>
        </w:rPr>
        <w:t>Where they are applying to swap their home via a ‘mutual exchange’</w:t>
      </w:r>
    </w:p>
    <w:p w14:paraId="24EC600D" w14:textId="77777777" w:rsidR="001B5CC6" w:rsidRPr="008453D3" w:rsidRDefault="001B5CC6" w:rsidP="001B5CC6">
      <w:pPr>
        <w:spacing w:after="180" w:line="271" w:lineRule="auto"/>
        <w:ind w:left="720"/>
        <w:rPr>
          <w:sz w:val="24"/>
          <w:szCs w:val="24"/>
        </w:rPr>
      </w:pPr>
    </w:p>
    <w:p w14:paraId="5734E4E7" w14:textId="77777777" w:rsidR="00FA7BBF" w:rsidRDefault="00FA7BBF" w:rsidP="00FA7BBF">
      <w:pPr>
        <w:pStyle w:val="Heading1"/>
        <w:ind w:left="-5"/>
        <w:rPr>
          <w:sz w:val="24"/>
          <w:szCs w:val="24"/>
        </w:rPr>
      </w:pPr>
      <w:r w:rsidRPr="008453D3">
        <w:rPr>
          <w:sz w:val="24"/>
          <w:szCs w:val="24"/>
        </w:rPr>
        <w:t>Applicants with a Connection to North Tyneside Council</w:t>
      </w:r>
    </w:p>
    <w:p w14:paraId="2A05A218" w14:textId="77777777" w:rsidR="006350F2" w:rsidRPr="00E25288" w:rsidRDefault="006350F2" w:rsidP="00E25288"/>
    <w:p w14:paraId="233E50EE" w14:textId="15766398" w:rsidR="00FA7BBF" w:rsidRDefault="00FA7BBF" w:rsidP="00FA7BBF">
      <w:pPr>
        <w:ind w:left="-3"/>
        <w:rPr>
          <w:sz w:val="24"/>
          <w:szCs w:val="24"/>
        </w:rPr>
      </w:pPr>
      <w:r w:rsidRPr="008453D3">
        <w:rPr>
          <w:sz w:val="24"/>
          <w:szCs w:val="24"/>
        </w:rPr>
        <w:t>Applicants with a connection to North Tyneside Council will be treated in same way as any other application. They will not</w:t>
      </w:r>
      <w:r w:rsidR="006350F2">
        <w:rPr>
          <w:sz w:val="24"/>
          <w:szCs w:val="24"/>
        </w:rPr>
        <w:t xml:space="preserve"> be</w:t>
      </w:r>
      <w:r w:rsidRPr="008453D3">
        <w:rPr>
          <w:sz w:val="24"/>
          <w:szCs w:val="24"/>
        </w:rPr>
        <w:t xml:space="preserve"> treated more favourably than any other applicant, nor will they be disadvantaged because of their connection to North Tyneside Council. </w:t>
      </w:r>
    </w:p>
    <w:p w14:paraId="5FE9B135" w14:textId="77777777" w:rsidR="006350F2" w:rsidRPr="008453D3" w:rsidRDefault="006350F2" w:rsidP="00FA7BBF">
      <w:pPr>
        <w:ind w:left="-3"/>
        <w:rPr>
          <w:sz w:val="24"/>
          <w:szCs w:val="24"/>
        </w:rPr>
      </w:pPr>
    </w:p>
    <w:p w14:paraId="28B387DD" w14:textId="77777777" w:rsidR="00FA7BBF" w:rsidRDefault="00FA7BBF" w:rsidP="00FA7BBF">
      <w:pPr>
        <w:ind w:left="-3"/>
        <w:rPr>
          <w:sz w:val="24"/>
          <w:szCs w:val="24"/>
        </w:rPr>
      </w:pPr>
      <w:r w:rsidRPr="008453D3">
        <w:rPr>
          <w:sz w:val="24"/>
          <w:szCs w:val="24"/>
        </w:rPr>
        <w:lastRenderedPageBreak/>
        <w:t xml:space="preserve">Applicants considered to have a connection to North Tyneside Council can include: </w:t>
      </w:r>
    </w:p>
    <w:p w14:paraId="36157E1F" w14:textId="77777777" w:rsidR="006350F2" w:rsidRPr="008453D3" w:rsidRDefault="006350F2" w:rsidP="00FA7BBF">
      <w:pPr>
        <w:ind w:left="-3"/>
        <w:rPr>
          <w:sz w:val="24"/>
          <w:szCs w:val="24"/>
        </w:rPr>
      </w:pPr>
    </w:p>
    <w:p w14:paraId="0A6FF51E" w14:textId="3DAC573E" w:rsidR="00FA7BBF" w:rsidRPr="008453D3" w:rsidRDefault="00FA7BBF">
      <w:pPr>
        <w:numPr>
          <w:ilvl w:val="0"/>
          <w:numId w:val="33"/>
        </w:numPr>
        <w:spacing w:line="271" w:lineRule="auto"/>
        <w:rPr>
          <w:sz w:val="24"/>
          <w:szCs w:val="24"/>
        </w:rPr>
      </w:pPr>
      <w:r w:rsidRPr="008453D3">
        <w:rPr>
          <w:sz w:val="24"/>
          <w:szCs w:val="24"/>
        </w:rPr>
        <w:t xml:space="preserve">Housing applicants who are employed </w:t>
      </w:r>
      <w:r w:rsidR="006350F2">
        <w:rPr>
          <w:sz w:val="24"/>
          <w:szCs w:val="24"/>
        </w:rPr>
        <w:t>by</w:t>
      </w:r>
      <w:r w:rsidRPr="008453D3">
        <w:rPr>
          <w:sz w:val="24"/>
          <w:szCs w:val="24"/>
        </w:rPr>
        <w:t xml:space="preserve"> North Tyneside Council.</w:t>
      </w:r>
    </w:p>
    <w:p w14:paraId="041B2C7C" w14:textId="3D7C9675" w:rsidR="00FA7BBF" w:rsidRPr="008453D3" w:rsidRDefault="00FA7BBF">
      <w:pPr>
        <w:numPr>
          <w:ilvl w:val="0"/>
          <w:numId w:val="33"/>
        </w:numPr>
        <w:spacing w:line="271" w:lineRule="auto"/>
        <w:rPr>
          <w:sz w:val="24"/>
          <w:szCs w:val="24"/>
        </w:rPr>
      </w:pPr>
      <w:r w:rsidRPr="008453D3">
        <w:rPr>
          <w:sz w:val="24"/>
          <w:szCs w:val="24"/>
        </w:rPr>
        <w:t xml:space="preserve">Elected Members </w:t>
      </w:r>
      <w:r w:rsidR="006350F2">
        <w:rPr>
          <w:sz w:val="24"/>
          <w:szCs w:val="24"/>
        </w:rPr>
        <w:t>within</w:t>
      </w:r>
      <w:r w:rsidR="006350F2" w:rsidRPr="008453D3">
        <w:rPr>
          <w:sz w:val="24"/>
          <w:szCs w:val="24"/>
        </w:rPr>
        <w:t xml:space="preserve"> </w:t>
      </w:r>
      <w:r w:rsidRPr="008453D3">
        <w:rPr>
          <w:sz w:val="24"/>
          <w:szCs w:val="24"/>
        </w:rPr>
        <w:t xml:space="preserve">North Tyneside </w:t>
      </w:r>
      <w:r w:rsidR="006350F2">
        <w:rPr>
          <w:sz w:val="24"/>
          <w:szCs w:val="24"/>
        </w:rPr>
        <w:t>political wards</w:t>
      </w:r>
      <w:r w:rsidRPr="008453D3">
        <w:rPr>
          <w:sz w:val="24"/>
          <w:szCs w:val="24"/>
        </w:rPr>
        <w:t>.</w:t>
      </w:r>
    </w:p>
    <w:p w14:paraId="21864772" w14:textId="6FA4EE34" w:rsidR="00FA7BBF" w:rsidRPr="008453D3" w:rsidRDefault="00FA7BBF">
      <w:pPr>
        <w:numPr>
          <w:ilvl w:val="0"/>
          <w:numId w:val="33"/>
        </w:numPr>
        <w:spacing w:after="202" w:line="271" w:lineRule="auto"/>
        <w:rPr>
          <w:sz w:val="24"/>
          <w:szCs w:val="24"/>
        </w:rPr>
      </w:pPr>
      <w:r w:rsidRPr="008453D3">
        <w:rPr>
          <w:sz w:val="24"/>
          <w:szCs w:val="24"/>
        </w:rPr>
        <w:t xml:space="preserve">A family member of an employee or Elected Member of North Tyneside Council. </w:t>
      </w:r>
    </w:p>
    <w:p w14:paraId="376FB54F" w14:textId="77777777" w:rsidR="00FA7BBF" w:rsidRDefault="00FA7BBF" w:rsidP="00FA7BBF">
      <w:pPr>
        <w:rPr>
          <w:sz w:val="24"/>
          <w:szCs w:val="24"/>
        </w:rPr>
      </w:pPr>
      <w:r w:rsidRPr="006350F2">
        <w:rPr>
          <w:sz w:val="24"/>
          <w:szCs w:val="24"/>
        </w:rPr>
        <w:t>A Senior Officer within the housing service must authorise a housing offer to an applicant who is identified as having a connection to North Tyneside Council.</w:t>
      </w:r>
      <w:r w:rsidRPr="008453D3">
        <w:rPr>
          <w:sz w:val="24"/>
          <w:szCs w:val="24"/>
        </w:rPr>
        <w:t xml:space="preserve"> </w:t>
      </w:r>
    </w:p>
    <w:p w14:paraId="3F379164" w14:textId="77777777" w:rsidR="006350F2" w:rsidRPr="008453D3" w:rsidRDefault="006350F2" w:rsidP="00FA7BBF">
      <w:pPr>
        <w:rPr>
          <w:sz w:val="24"/>
          <w:szCs w:val="24"/>
        </w:rPr>
      </w:pPr>
    </w:p>
    <w:p w14:paraId="538B69D2" w14:textId="77777777" w:rsidR="00FA7BBF" w:rsidRPr="00EE2437" w:rsidRDefault="00FA7BBF" w:rsidP="00E25288">
      <w:pPr>
        <w:pStyle w:val="Heading1"/>
        <w:rPr>
          <w:szCs w:val="24"/>
        </w:rPr>
      </w:pPr>
      <w:r w:rsidRPr="00E25288">
        <w:rPr>
          <w:sz w:val="24"/>
          <w:szCs w:val="24"/>
        </w:rPr>
        <w:t xml:space="preserve">Financial Resources </w:t>
      </w:r>
    </w:p>
    <w:p w14:paraId="04AB1FAE" w14:textId="77777777" w:rsidR="006350F2" w:rsidRPr="006350F2" w:rsidRDefault="006350F2" w:rsidP="00E25288"/>
    <w:p w14:paraId="26677A21" w14:textId="255329B8" w:rsidR="00FA7BBF" w:rsidRDefault="00FA7BBF" w:rsidP="00FA7BBF">
      <w:pPr>
        <w:ind w:left="-3"/>
        <w:rPr>
          <w:sz w:val="24"/>
          <w:szCs w:val="24"/>
        </w:rPr>
      </w:pPr>
      <w:r w:rsidRPr="008453D3">
        <w:rPr>
          <w:sz w:val="24"/>
          <w:szCs w:val="24"/>
        </w:rPr>
        <w:t xml:space="preserve">All applicants are required to complete a financial assessment. This may include credit checks on </w:t>
      </w:r>
      <w:r w:rsidR="006350F2">
        <w:rPr>
          <w:sz w:val="24"/>
          <w:szCs w:val="24"/>
        </w:rPr>
        <w:t>the</w:t>
      </w:r>
      <w:r w:rsidR="006350F2" w:rsidRPr="008453D3">
        <w:rPr>
          <w:sz w:val="24"/>
          <w:szCs w:val="24"/>
        </w:rPr>
        <w:t xml:space="preserve"> </w:t>
      </w:r>
      <w:r w:rsidRPr="008453D3">
        <w:rPr>
          <w:sz w:val="24"/>
          <w:szCs w:val="24"/>
        </w:rPr>
        <w:t xml:space="preserve">applicant, joint applicant or spouse of the household. </w:t>
      </w:r>
    </w:p>
    <w:p w14:paraId="26620DBB" w14:textId="77777777" w:rsidR="006350F2" w:rsidRPr="008453D3" w:rsidRDefault="006350F2" w:rsidP="00FA7BBF">
      <w:pPr>
        <w:ind w:left="-3"/>
        <w:rPr>
          <w:sz w:val="24"/>
          <w:szCs w:val="24"/>
        </w:rPr>
      </w:pPr>
    </w:p>
    <w:p w14:paraId="6AC4F97C" w14:textId="77777777" w:rsidR="00FA7BBF" w:rsidRDefault="00FA7BBF" w:rsidP="00FA7BBF">
      <w:pPr>
        <w:ind w:left="-3"/>
        <w:rPr>
          <w:sz w:val="24"/>
          <w:szCs w:val="24"/>
        </w:rPr>
      </w:pPr>
      <w:r w:rsidRPr="008453D3">
        <w:rPr>
          <w:sz w:val="24"/>
          <w:szCs w:val="24"/>
        </w:rPr>
        <w:t xml:space="preserve">The purpose of the checks is to determine the combined income and savings of the household. Income will include earnings, savings and welfare benefits.  </w:t>
      </w:r>
    </w:p>
    <w:p w14:paraId="288FABC3" w14:textId="77777777" w:rsidR="006350F2" w:rsidRPr="008453D3" w:rsidRDefault="006350F2" w:rsidP="00FA7BBF">
      <w:pPr>
        <w:ind w:left="-3"/>
        <w:rPr>
          <w:sz w:val="24"/>
          <w:szCs w:val="24"/>
        </w:rPr>
      </w:pPr>
    </w:p>
    <w:p w14:paraId="21A3FE6A" w14:textId="77777777" w:rsidR="00FA7BBF" w:rsidRDefault="00FA7BBF" w:rsidP="00FA7BBF">
      <w:pPr>
        <w:rPr>
          <w:sz w:val="24"/>
          <w:szCs w:val="24"/>
        </w:rPr>
      </w:pPr>
      <w:r w:rsidRPr="008453D3">
        <w:rPr>
          <w:sz w:val="24"/>
          <w:szCs w:val="24"/>
        </w:rPr>
        <w:t xml:space="preserve">For those households on a low income, and where affordability is potentially identified, a referral can be made for support. </w:t>
      </w:r>
    </w:p>
    <w:p w14:paraId="5250FA8F" w14:textId="77777777" w:rsidR="006350F2" w:rsidRPr="008453D3" w:rsidRDefault="006350F2" w:rsidP="00FA7BBF">
      <w:pPr>
        <w:rPr>
          <w:sz w:val="24"/>
          <w:szCs w:val="24"/>
        </w:rPr>
      </w:pPr>
    </w:p>
    <w:p w14:paraId="2B63DF6F" w14:textId="77777777" w:rsidR="00FA7BBF" w:rsidRPr="008453D3" w:rsidRDefault="00FA7BBF" w:rsidP="00FA7BBF">
      <w:pPr>
        <w:spacing w:after="264"/>
        <w:ind w:left="-3"/>
        <w:rPr>
          <w:sz w:val="24"/>
          <w:szCs w:val="24"/>
        </w:rPr>
      </w:pPr>
      <w:r w:rsidRPr="008453D3">
        <w:rPr>
          <w:sz w:val="24"/>
          <w:szCs w:val="24"/>
        </w:rPr>
        <w:t xml:space="preserve">If a household’s income exceeds the following amounts, they will not qualify to join the housing register as it is believed they have sufficient financial resources to satisfy their own housing need: </w:t>
      </w:r>
    </w:p>
    <w:p w14:paraId="317F5E45" w14:textId="77777777" w:rsidR="00FA7BBF" w:rsidRPr="008453D3" w:rsidRDefault="00FA7BBF" w:rsidP="00E25288">
      <w:pPr>
        <w:numPr>
          <w:ilvl w:val="0"/>
          <w:numId w:val="16"/>
        </w:numPr>
        <w:spacing w:after="21" w:line="271" w:lineRule="auto"/>
        <w:ind w:hanging="360"/>
        <w:rPr>
          <w:sz w:val="24"/>
          <w:szCs w:val="24"/>
        </w:rPr>
      </w:pPr>
      <w:r w:rsidRPr="008453D3">
        <w:rPr>
          <w:sz w:val="24"/>
          <w:szCs w:val="24"/>
        </w:rPr>
        <w:t xml:space="preserve">Applicants, including transfer applicants, with a combined gross household income of £50,000 per year or more.  </w:t>
      </w:r>
    </w:p>
    <w:p w14:paraId="7E5058B3" w14:textId="02742FD2" w:rsidR="00FA7BBF" w:rsidRPr="008453D3" w:rsidRDefault="00FA7BBF" w:rsidP="00E25288">
      <w:pPr>
        <w:numPr>
          <w:ilvl w:val="0"/>
          <w:numId w:val="16"/>
        </w:numPr>
        <w:spacing w:after="203" w:line="271" w:lineRule="auto"/>
        <w:ind w:hanging="360"/>
        <w:rPr>
          <w:sz w:val="24"/>
          <w:szCs w:val="24"/>
        </w:rPr>
      </w:pPr>
      <w:r w:rsidRPr="008453D3">
        <w:rPr>
          <w:sz w:val="24"/>
          <w:szCs w:val="24"/>
        </w:rPr>
        <w:t xml:space="preserve">Applicants, including transfer applicants, with savings and/or assets, </w:t>
      </w:r>
      <w:proofErr w:type="gramStart"/>
      <w:r w:rsidRPr="008453D3">
        <w:rPr>
          <w:sz w:val="24"/>
          <w:szCs w:val="24"/>
        </w:rPr>
        <w:t>in excess of</w:t>
      </w:r>
      <w:proofErr w:type="gramEnd"/>
      <w:r w:rsidRPr="008453D3">
        <w:rPr>
          <w:sz w:val="24"/>
          <w:szCs w:val="24"/>
        </w:rPr>
        <w:t xml:space="preserve"> £100,000. </w:t>
      </w:r>
    </w:p>
    <w:p w14:paraId="6B67D0D9" w14:textId="77777777" w:rsidR="00FA7BBF" w:rsidRPr="008453D3" w:rsidRDefault="00FA7BBF" w:rsidP="00FA7BBF">
      <w:pPr>
        <w:spacing w:after="267"/>
        <w:ind w:left="-3"/>
        <w:rPr>
          <w:sz w:val="24"/>
          <w:szCs w:val="24"/>
        </w:rPr>
      </w:pPr>
      <w:r w:rsidRPr="008453D3">
        <w:rPr>
          <w:sz w:val="24"/>
          <w:szCs w:val="24"/>
        </w:rPr>
        <w:t>Exceptions may be made on a case-by-case basis and may include:</w:t>
      </w:r>
    </w:p>
    <w:p w14:paraId="08C3FE8F" w14:textId="77777777" w:rsidR="00FA7BBF" w:rsidRPr="008453D3" w:rsidRDefault="00FA7BBF" w:rsidP="00E25288">
      <w:pPr>
        <w:numPr>
          <w:ilvl w:val="0"/>
          <w:numId w:val="16"/>
        </w:numPr>
        <w:spacing w:after="22" w:line="271" w:lineRule="auto"/>
        <w:ind w:hanging="360"/>
        <w:rPr>
          <w:sz w:val="24"/>
          <w:szCs w:val="24"/>
        </w:rPr>
      </w:pPr>
      <w:r w:rsidRPr="008453D3">
        <w:rPr>
          <w:sz w:val="24"/>
          <w:szCs w:val="24"/>
        </w:rPr>
        <w:lastRenderedPageBreak/>
        <w:t xml:space="preserve">Members of the armed forces recently discharged from the forces with a payment due to injury or disability, unless there is an award towards resolving their housing costs. </w:t>
      </w:r>
    </w:p>
    <w:p w14:paraId="620972D0" w14:textId="77777777" w:rsidR="00FA7BBF" w:rsidRPr="008453D3" w:rsidRDefault="00FA7BBF" w:rsidP="00E25288">
      <w:pPr>
        <w:numPr>
          <w:ilvl w:val="0"/>
          <w:numId w:val="16"/>
        </w:numPr>
        <w:spacing w:after="22" w:line="271" w:lineRule="auto"/>
        <w:ind w:hanging="360"/>
        <w:rPr>
          <w:sz w:val="24"/>
          <w:szCs w:val="24"/>
        </w:rPr>
      </w:pPr>
      <w:r w:rsidRPr="008453D3">
        <w:rPr>
          <w:sz w:val="24"/>
          <w:szCs w:val="24"/>
        </w:rPr>
        <w:t>Those with severe mobility needs that cannot meet their housing needs with the funds available.</w:t>
      </w:r>
    </w:p>
    <w:p w14:paraId="1F867E9D" w14:textId="77777777" w:rsidR="00FA7BBF" w:rsidRPr="008453D3" w:rsidRDefault="00FA7BBF" w:rsidP="00FA7BBF">
      <w:pPr>
        <w:spacing w:after="22"/>
        <w:ind w:left="360"/>
        <w:rPr>
          <w:sz w:val="24"/>
          <w:szCs w:val="24"/>
        </w:rPr>
      </w:pPr>
    </w:p>
    <w:p w14:paraId="05B419D7" w14:textId="77777777" w:rsidR="00FA7BBF" w:rsidRDefault="00FA7BBF" w:rsidP="00FA7BBF">
      <w:pPr>
        <w:rPr>
          <w:sz w:val="24"/>
          <w:szCs w:val="24"/>
        </w:rPr>
      </w:pPr>
      <w:r w:rsidRPr="008453D3">
        <w:rPr>
          <w:sz w:val="24"/>
          <w:szCs w:val="24"/>
        </w:rPr>
        <w:t xml:space="preserve">If an applicant deliberately deprives themselves of capital or income </w:t>
      </w:r>
      <w:proofErr w:type="gramStart"/>
      <w:r w:rsidRPr="008453D3">
        <w:rPr>
          <w:sz w:val="24"/>
          <w:szCs w:val="24"/>
        </w:rPr>
        <w:t>in order to</w:t>
      </w:r>
      <w:proofErr w:type="gramEnd"/>
      <w:r w:rsidRPr="008453D3">
        <w:rPr>
          <w:sz w:val="24"/>
          <w:szCs w:val="24"/>
        </w:rPr>
        <w:t xml:space="preserve"> qualify for housing, they will be treated as still having the funds for the purpose of the financial assessment. Deliberate worsening of financial circumstances includes gifting money to relatives and friends and payments to third parties that do not form part of authorised loans that are regulated by the Financial Services Authority.  </w:t>
      </w:r>
    </w:p>
    <w:p w14:paraId="774B59B7" w14:textId="77777777" w:rsidR="006350F2" w:rsidRPr="008453D3" w:rsidRDefault="006350F2" w:rsidP="00FA7BBF">
      <w:pPr>
        <w:rPr>
          <w:sz w:val="24"/>
          <w:szCs w:val="24"/>
        </w:rPr>
      </w:pPr>
    </w:p>
    <w:p w14:paraId="6950078C" w14:textId="3E5B32B4" w:rsidR="00FA7BBF" w:rsidRDefault="006350F2" w:rsidP="00FA7BBF">
      <w:pPr>
        <w:ind w:left="-3"/>
        <w:rPr>
          <w:b/>
          <w:bCs/>
          <w:sz w:val="24"/>
          <w:szCs w:val="24"/>
        </w:rPr>
      </w:pPr>
      <w:r w:rsidRPr="008453D3">
        <w:rPr>
          <w:b/>
          <w:bCs/>
          <w:sz w:val="24"/>
          <w:szCs w:val="24"/>
        </w:rPr>
        <w:t>Homeowners</w:t>
      </w:r>
      <w:r w:rsidR="00FA7BBF" w:rsidRPr="008453D3">
        <w:rPr>
          <w:b/>
          <w:bCs/>
          <w:sz w:val="24"/>
          <w:szCs w:val="24"/>
        </w:rPr>
        <w:t xml:space="preserve"> </w:t>
      </w:r>
    </w:p>
    <w:p w14:paraId="760C3C06" w14:textId="77777777" w:rsidR="006350F2" w:rsidRPr="008453D3" w:rsidRDefault="006350F2" w:rsidP="00FA7BBF">
      <w:pPr>
        <w:ind w:left="-3"/>
        <w:rPr>
          <w:b/>
          <w:bCs/>
          <w:sz w:val="24"/>
          <w:szCs w:val="24"/>
        </w:rPr>
      </w:pPr>
    </w:p>
    <w:p w14:paraId="3E3E79C6" w14:textId="77777777" w:rsidR="00FA7BBF" w:rsidRDefault="00FA7BBF" w:rsidP="00FA7BBF">
      <w:pPr>
        <w:ind w:left="-3"/>
        <w:rPr>
          <w:sz w:val="24"/>
          <w:szCs w:val="24"/>
        </w:rPr>
      </w:pPr>
      <w:r w:rsidRPr="008453D3">
        <w:rPr>
          <w:sz w:val="24"/>
          <w:szCs w:val="24"/>
        </w:rPr>
        <w:t xml:space="preserve">Where a housing application is received from an applicant who owns their own home, the applicant will be considered to have the financial resources to meet their own housing needs and will not be accepted on to the housing register.   </w:t>
      </w:r>
    </w:p>
    <w:p w14:paraId="69A8B8D2" w14:textId="77777777" w:rsidR="006350F2" w:rsidRPr="008453D3" w:rsidRDefault="006350F2" w:rsidP="00FA7BBF">
      <w:pPr>
        <w:ind w:left="-3"/>
        <w:rPr>
          <w:sz w:val="24"/>
          <w:szCs w:val="24"/>
        </w:rPr>
      </w:pPr>
    </w:p>
    <w:p w14:paraId="7DD27AB1" w14:textId="1EFD7794" w:rsidR="00FA7BBF" w:rsidRDefault="00FA7BBF" w:rsidP="00FA7BBF">
      <w:pPr>
        <w:ind w:left="-3"/>
        <w:rPr>
          <w:sz w:val="24"/>
          <w:szCs w:val="24"/>
        </w:rPr>
      </w:pPr>
      <w:r w:rsidRPr="008453D3">
        <w:rPr>
          <w:sz w:val="24"/>
          <w:szCs w:val="24"/>
        </w:rPr>
        <w:t>Where income/savings come from the sale or transfer of any assets</w:t>
      </w:r>
      <w:r w:rsidR="004A3DF4">
        <w:rPr>
          <w:sz w:val="24"/>
          <w:szCs w:val="24"/>
        </w:rPr>
        <w:t>,</w:t>
      </w:r>
      <w:r w:rsidRPr="008453D3">
        <w:rPr>
          <w:sz w:val="24"/>
          <w:szCs w:val="24"/>
        </w:rPr>
        <w:t xml:space="preserve"> such as a house, it will be assumed that this sum is available and will form part of the financial assessment.  This will also apply for three years after the sale or transfer of the house or asset. Where the level of equity is believed to be sufficient for the applicant(s) to meet their own housing need, they will be ineligible to join the housing register. </w:t>
      </w:r>
    </w:p>
    <w:p w14:paraId="7D6C7BC6" w14:textId="77777777" w:rsidR="006350F2" w:rsidRPr="008453D3" w:rsidRDefault="006350F2" w:rsidP="00FA7BBF">
      <w:pPr>
        <w:ind w:left="-3"/>
        <w:rPr>
          <w:sz w:val="24"/>
          <w:szCs w:val="24"/>
        </w:rPr>
      </w:pPr>
    </w:p>
    <w:p w14:paraId="0EB9C95F" w14:textId="625DED2B" w:rsidR="00FA7BBF" w:rsidRPr="008453D3" w:rsidRDefault="00FA7BBF" w:rsidP="00FA7BBF">
      <w:pPr>
        <w:spacing w:after="264"/>
        <w:ind w:left="-3"/>
        <w:rPr>
          <w:sz w:val="24"/>
          <w:szCs w:val="24"/>
        </w:rPr>
      </w:pPr>
      <w:r w:rsidRPr="008453D3">
        <w:rPr>
          <w:sz w:val="24"/>
          <w:szCs w:val="24"/>
        </w:rPr>
        <w:t>Exceptions</w:t>
      </w:r>
      <w:r w:rsidR="000B4C92">
        <w:rPr>
          <w:sz w:val="24"/>
          <w:szCs w:val="24"/>
        </w:rPr>
        <w:t xml:space="preserve"> are considered on an individual basis and may include</w:t>
      </w:r>
      <w:r w:rsidRPr="008453D3">
        <w:rPr>
          <w:sz w:val="24"/>
          <w:szCs w:val="24"/>
        </w:rPr>
        <w:t>:</w:t>
      </w:r>
    </w:p>
    <w:p w14:paraId="086EF8BD" w14:textId="77777777" w:rsidR="00FA7BBF" w:rsidRPr="008453D3" w:rsidRDefault="00FA7BBF" w:rsidP="00E25288">
      <w:pPr>
        <w:numPr>
          <w:ilvl w:val="0"/>
          <w:numId w:val="16"/>
        </w:numPr>
        <w:spacing w:after="21" w:line="271" w:lineRule="auto"/>
        <w:ind w:hanging="360"/>
        <w:rPr>
          <w:sz w:val="24"/>
          <w:szCs w:val="24"/>
        </w:rPr>
      </w:pPr>
      <w:r w:rsidRPr="008453D3">
        <w:rPr>
          <w:sz w:val="24"/>
          <w:szCs w:val="24"/>
        </w:rPr>
        <w:t xml:space="preserve">Those at risk of homelessness or who are in financial hardship as assessed by North Tyneside Council’s housing team. </w:t>
      </w:r>
    </w:p>
    <w:p w14:paraId="34EC7530" w14:textId="77777777" w:rsidR="000B4C92" w:rsidRDefault="00FA7BBF" w:rsidP="009A1FC8">
      <w:pPr>
        <w:numPr>
          <w:ilvl w:val="0"/>
          <w:numId w:val="16"/>
        </w:numPr>
        <w:spacing w:line="271" w:lineRule="auto"/>
        <w:ind w:left="357" w:hanging="357"/>
        <w:rPr>
          <w:sz w:val="24"/>
          <w:szCs w:val="24"/>
        </w:rPr>
      </w:pPr>
      <w:r w:rsidRPr="008453D3">
        <w:rPr>
          <w:sz w:val="24"/>
          <w:szCs w:val="24"/>
        </w:rPr>
        <w:t xml:space="preserve">Those moving to accommodation for people who are aged 60 years or over, where they do not have sufficient equity and/ or financial resources to access accommodation that meets their needs from the open market across the borough. </w:t>
      </w:r>
    </w:p>
    <w:p w14:paraId="23555F0E" w14:textId="48606416" w:rsidR="00FA7BBF" w:rsidRDefault="00FA7BBF" w:rsidP="009A1FC8">
      <w:pPr>
        <w:numPr>
          <w:ilvl w:val="0"/>
          <w:numId w:val="16"/>
        </w:numPr>
        <w:spacing w:line="271" w:lineRule="auto"/>
        <w:ind w:left="357" w:hanging="357"/>
        <w:rPr>
          <w:sz w:val="24"/>
          <w:szCs w:val="24"/>
        </w:rPr>
      </w:pPr>
      <w:r w:rsidRPr="006350F2">
        <w:rPr>
          <w:sz w:val="24"/>
          <w:szCs w:val="24"/>
        </w:rPr>
        <w:t xml:space="preserve">Where it is not possible to meet medical needs through the current accommodation and the applicant does not have the financial </w:t>
      </w:r>
      <w:r w:rsidRPr="006350F2">
        <w:rPr>
          <w:sz w:val="24"/>
          <w:szCs w:val="24"/>
        </w:rPr>
        <w:lastRenderedPageBreak/>
        <w:t xml:space="preserve">resources to access suitable alternative accommodation from the open market. </w:t>
      </w:r>
    </w:p>
    <w:p w14:paraId="3DCC392C" w14:textId="77777777" w:rsidR="0008293A" w:rsidRPr="006350F2" w:rsidRDefault="0008293A" w:rsidP="0008293A">
      <w:pPr>
        <w:spacing w:line="271" w:lineRule="auto"/>
        <w:ind w:left="357"/>
        <w:rPr>
          <w:sz w:val="24"/>
          <w:szCs w:val="24"/>
        </w:rPr>
      </w:pPr>
    </w:p>
    <w:p w14:paraId="1D2C56AF" w14:textId="77777777" w:rsidR="00FA7BBF" w:rsidRDefault="00FA7BBF" w:rsidP="006350F2">
      <w:pPr>
        <w:pStyle w:val="Heading1"/>
        <w:rPr>
          <w:sz w:val="24"/>
          <w:szCs w:val="24"/>
        </w:rPr>
      </w:pPr>
      <w:r w:rsidRPr="00E25288">
        <w:rPr>
          <w:sz w:val="24"/>
          <w:szCs w:val="24"/>
        </w:rPr>
        <w:t>Applicants Unable to Join the Housing Register due to Unacceptable Behaviour</w:t>
      </w:r>
    </w:p>
    <w:p w14:paraId="3E806AFB" w14:textId="77777777" w:rsidR="006350F2" w:rsidRPr="006350F2" w:rsidRDefault="006350F2" w:rsidP="00E25288"/>
    <w:p w14:paraId="49062CB3" w14:textId="77777777" w:rsidR="00FA7BBF" w:rsidRDefault="00FA7BBF" w:rsidP="00FA7BBF">
      <w:pPr>
        <w:ind w:left="-3"/>
        <w:rPr>
          <w:sz w:val="24"/>
          <w:szCs w:val="24"/>
        </w:rPr>
      </w:pPr>
      <w:r w:rsidRPr="008453D3">
        <w:rPr>
          <w:sz w:val="24"/>
          <w:szCs w:val="24"/>
        </w:rPr>
        <w:t xml:space="preserve">North Tyneside Council is an inclusive authority and encourages access for those in housing need, with each housing application treated on its own merit. </w:t>
      </w:r>
    </w:p>
    <w:p w14:paraId="367C5200" w14:textId="77777777" w:rsidR="006350F2" w:rsidRPr="008453D3" w:rsidRDefault="006350F2" w:rsidP="00FA7BBF">
      <w:pPr>
        <w:ind w:left="-3"/>
        <w:rPr>
          <w:sz w:val="24"/>
          <w:szCs w:val="24"/>
        </w:rPr>
      </w:pPr>
    </w:p>
    <w:p w14:paraId="0CEDA08E" w14:textId="77777777" w:rsidR="00FA7BBF" w:rsidRDefault="00FA7BBF" w:rsidP="00FA7BBF">
      <w:pPr>
        <w:ind w:left="-3"/>
        <w:rPr>
          <w:sz w:val="24"/>
          <w:szCs w:val="24"/>
        </w:rPr>
      </w:pPr>
      <w:r w:rsidRPr="008453D3">
        <w:rPr>
          <w:sz w:val="24"/>
          <w:szCs w:val="24"/>
        </w:rPr>
        <w:t xml:space="preserve">However, there are circumstances where North Tyneside Council will consider an applicant to be ineligible, with each case taken on its own merit. </w:t>
      </w:r>
    </w:p>
    <w:p w14:paraId="52A60D19" w14:textId="77777777" w:rsidR="006350F2" w:rsidRPr="008453D3" w:rsidRDefault="006350F2" w:rsidP="00FA7BBF">
      <w:pPr>
        <w:ind w:left="-3"/>
        <w:rPr>
          <w:sz w:val="24"/>
          <w:szCs w:val="24"/>
        </w:rPr>
      </w:pPr>
    </w:p>
    <w:p w14:paraId="13350CAE" w14:textId="77777777" w:rsidR="00FA7BBF" w:rsidRDefault="00FA7BBF" w:rsidP="00FA7BBF">
      <w:pPr>
        <w:ind w:left="-3"/>
        <w:rPr>
          <w:sz w:val="24"/>
          <w:szCs w:val="24"/>
        </w:rPr>
      </w:pPr>
      <w:r w:rsidRPr="008453D3">
        <w:rPr>
          <w:sz w:val="24"/>
          <w:szCs w:val="24"/>
        </w:rPr>
        <w:t xml:space="preserve">All members of the household will be considered in the housing assessment, not only the applicant(s). </w:t>
      </w:r>
    </w:p>
    <w:p w14:paraId="3E8D5C09" w14:textId="77777777" w:rsidR="006350F2" w:rsidRPr="008453D3" w:rsidRDefault="006350F2" w:rsidP="00FA7BBF">
      <w:pPr>
        <w:ind w:left="-3"/>
        <w:rPr>
          <w:sz w:val="24"/>
          <w:szCs w:val="24"/>
        </w:rPr>
      </w:pPr>
    </w:p>
    <w:p w14:paraId="75341F50" w14:textId="6CDCF2E3" w:rsidR="00FA7BBF" w:rsidRDefault="00FA7BBF" w:rsidP="00FA7BBF">
      <w:pPr>
        <w:ind w:left="-3"/>
        <w:rPr>
          <w:sz w:val="24"/>
          <w:szCs w:val="24"/>
        </w:rPr>
      </w:pPr>
      <w:r w:rsidRPr="008453D3">
        <w:rPr>
          <w:sz w:val="24"/>
          <w:szCs w:val="24"/>
        </w:rPr>
        <w:t xml:space="preserve">Eligibility for housing in North Tyneside can be re-assessed at any point to ensure the suitability of the </w:t>
      </w:r>
      <w:proofErr w:type="gramStart"/>
      <w:r w:rsidRPr="008453D3">
        <w:rPr>
          <w:sz w:val="24"/>
          <w:szCs w:val="24"/>
        </w:rPr>
        <w:t>application as a whole</w:t>
      </w:r>
      <w:proofErr w:type="gramEnd"/>
      <w:r w:rsidRPr="008453D3">
        <w:rPr>
          <w:sz w:val="24"/>
          <w:szCs w:val="24"/>
        </w:rPr>
        <w:t xml:space="preserve">.  </w:t>
      </w:r>
    </w:p>
    <w:p w14:paraId="2B5BA414" w14:textId="77777777" w:rsidR="006350F2" w:rsidRPr="008453D3" w:rsidRDefault="006350F2" w:rsidP="00FA7BBF">
      <w:pPr>
        <w:ind w:left="-3"/>
        <w:rPr>
          <w:sz w:val="24"/>
          <w:szCs w:val="24"/>
        </w:rPr>
      </w:pPr>
    </w:p>
    <w:p w14:paraId="6BA2316D" w14:textId="77777777" w:rsidR="00FA7BBF" w:rsidRPr="008453D3" w:rsidRDefault="00FA7BBF" w:rsidP="00FA7BBF">
      <w:pPr>
        <w:spacing w:after="294"/>
        <w:ind w:left="-3"/>
        <w:rPr>
          <w:sz w:val="24"/>
          <w:szCs w:val="24"/>
        </w:rPr>
      </w:pPr>
      <w:r w:rsidRPr="008453D3">
        <w:rPr>
          <w:sz w:val="24"/>
          <w:szCs w:val="24"/>
        </w:rPr>
        <w:t xml:space="preserve">A housing application will be considered ineligible and unable to join the housing register in the following circumstances:  </w:t>
      </w:r>
    </w:p>
    <w:p w14:paraId="484F1C0E" w14:textId="77777777" w:rsidR="00FA7BBF" w:rsidRPr="008453D3" w:rsidRDefault="00FA7BBF" w:rsidP="00E25288">
      <w:pPr>
        <w:numPr>
          <w:ilvl w:val="0"/>
          <w:numId w:val="14"/>
        </w:numPr>
        <w:spacing w:after="22" w:line="271" w:lineRule="auto"/>
        <w:ind w:hanging="360"/>
        <w:rPr>
          <w:sz w:val="24"/>
          <w:szCs w:val="24"/>
        </w:rPr>
      </w:pPr>
      <w:r w:rsidRPr="008453D3">
        <w:rPr>
          <w:sz w:val="24"/>
          <w:szCs w:val="24"/>
        </w:rPr>
        <w:t>The way in which any applicant or household member has conducted any current or former tenancies.</w:t>
      </w:r>
    </w:p>
    <w:p w14:paraId="1DF42FDC" w14:textId="77777777" w:rsidR="00FA7BBF" w:rsidRPr="008453D3" w:rsidRDefault="00FA7BBF" w:rsidP="00E25288">
      <w:pPr>
        <w:numPr>
          <w:ilvl w:val="0"/>
          <w:numId w:val="14"/>
        </w:numPr>
        <w:spacing w:after="22" w:line="271" w:lineRule="auto"/>
        <w:ind w:hanging="360"/>
        <w:rPr>
          <w:sz w:val="24"/>
          <w:szCs w:val="24"/>
        </w:rPr>
      </w:pPr>
      <w:r w:rsidRPr="008453D3">
        <w:rPr>
          <w:sz w:val="24"/>
          <w:szCs w:val="24"/>
        </w:rPr>
        <w:t>Where any applicant or any member of the household has been guilty of unacceptable behaviour, which is serious enough to make them unsuitable as a tenant. This can include, but is not limited to, anti-social behaviour, domestic abuse, racial harassment, hate crime, drug offences and noise nuisance.</w:t>
      </w:r>
    </w:p>
    <w:p w14:paraId="3BDCDE8B" w14:textId="77777777" w:rsidR="00FA7BBF" w:rsidRPr="008453D3" w:rsidRDefault="00FA7BBF" w:rsidP="00E25288">
      <w:pPr>
        <w:numPr>
          <w:ilvl w:val="0"/>
          <w:numId w:val="14"/>
        </w:numPr>
        <w:spacing w:after="22" w:line="271" w:lineRule="auto"/>
        <w:ind w:hanging="360"/>
        <w:rPr>
          <w:sz w:val="24"/>
          <w:szCs w:val="24"/>
        </w:rPr>
      </w:pPr>
      <w:r w:rsidRPr="008453D3">
        <w:rPr>
          <w:sz w:val="24"/>
          <w:szCs w:val="24"/>
        </w:rPr>
        <w:t xml:space="preserve">There </w:t>
      </w:r>
      <w:proofErr w:type="gramStart"/>
      <w:r w:rsidRPr="008453D3">
        <w:rPr>
          <w:sz w:val="24"/>
          <w:szCs w:val="24"/>
        </w:rPr>
        <w:t>are</w:t>
      </w:r>
      <w:proofErr w:type="gramEnd"/>
      <w:r w:rsidRPr="008453D3">
        <w:rPr>
          <w:sz w:val="24"/>
          <w:szCs w:val="24"/>
        </w:rPr>
        <w:t xml:space="preserve"> a high level of rent arrears, either current or former. </w:t>
      </w:r>
    </w:p>
    <w:p w14:paraId="2352493F" w14:textId="77777777" w:rsidR="00FA7BBF" w:rsidRPr="008453D3" w:rsidRDefault="00FA7BBF" w:rsidP="00FA7BBF">
      <w:pPr>
        <w:spacing w:after="22"/>
        <w:ind w:left="720"/>
        <w:rPr>
          <w:sz w:val="24"/>
          <w:szCs w:val="24"/>
        </w:rPr>
      </w:pPr>
    </w:p>
    <w:p w14:paraId="26D0CC0E" w14:textId="77777777" w:rsidR="00FA7BBF" w:rsidRDefault="00FA7BBF" w:rsidP="00FA7BBF">
      <w:pPr>
        <w:ind w:left="-3"/>
        <w:rPr>
          <w:sz w:val="24"/>
          <w:szCs w:val="24"/>
        </w:rPr>
      </w:pPr>
      <w:r w:rsidRPr="008453D3">
        <w:rPr>
          <w:sz w:val="24"/>
          <w:szCs w:val="24"/>
        </w:rPr>
        <w:t>Where a housing applicant is unable to join the housing register due to unacceptable behaviour, this is defined as behaviour by the applicant(s) or a member of their household which is serious enough that a possession order has been granted, or would have been granted, by a court.</w:t>
      </w:r>
    </w:p>
    <w:p w14:paraId="7C8F4128" w14:textId="77777777" w:rsidR="006350F2" w:rsidRPr="008453D3" w:rsidRDefault="006350F2" w:rsidP="00FA7BBF">
      <w:pPr>
        <w:ind w:left="-3"/>
        <w:rPr>
          <w:sz w:val="24"/>
          <w:szCs w:val="24"/>
        </w:rPr>
      </w:pPr>
    </w:p>
    <w:p w14:paraId="33310A95" w14:textId="77777777" w:rsidR="00FA7BBF" w:rsidRPr="008453D3" w:rsidRDefault="00FA7BBF" w:rsidP="00FA7BBF">
      <w:pPr>
        <w:ind w:left="-3"/>
        <w:rPr>
          <w:sz w:val="24"/>
          <w:szCs w:val="24"/>
        </w:rPr>
      </w:pPr>
      <w:r w:rsidRPr="008453D3">
        <w:rPr>
          <w:sz w:val="24"/>
          <w:szCs w:val="24"/>
        </w:rPr>
        <w:lastRenderedPageBreak/>
        <w:t>Where a decision has been made that an applicant is ineligible to join North Tyneside Homefinder, they will be given the reasons for this decision in writing and where appropriate, the conditions they must meet before they can re-apply for the scheme. The housing applicant must demonstrate in any new application that any unacceptable behaviour has ended and that their behaviour has improved sufficiently, including any members of their household, over a 12-month period. Where appropriate, supporting evidence may be required to demonstrate sufficient positive change.</w:t>
      </w:r>
    </w:p>
    <w:p w14:paraId="7B6FB344" w14:textId="77777777" w:rsidR="00FA7BBF" w:rsidRPr="008453D3" w:rsidRDefault="00FA7BBF" w:rsidP="00FA7BBF">
      <w:pPr>
        <w:ind w:left="-3"/>
        <w:rPr>
          <w:sz w:val="24"/>
          <w:szCs w:val="24"/>
        </w:rPr>
      </w:pPr>
    </w:p>
    <w:p w14:paraId="3D9209A2" w14:textId="77777777" w:rsidR="006350F2" w:rsidRDefault="00FA7BBF" w:rsidP="006350F2">
      <w:pPr>
        <w:pStyle w:val="Heading1"/>
        <w:rPr>
          <w:rFonts w:eastAsiaTheme="minorHAnsi"/>
          <w:b w:val="0"/>
          <w:bCs w:val="0"/>
          <w:spacing w:val="0"/>
          <w:kern w:val="0"/>
          <w:sz w:val="24"/>
          <w:szCs w:val="24"/>
        </w:rPr>
      </w:pPr>
      <w:r w:rsidRPr="00E25288">
        <w:rPr>
          <w:sz w:val="24"/>
          <w:szCs w:val="24"/>
        </w:rPr>
        <w:t>Reduced Priority due to Unacceptable Behaviour</w:t>
      </w:r>
    </w:p>
    <w:p w14:paraId="073D404D" w14:textId="5908B198" w:rsidR="00FA7BBF" w:rsidRPr="00E25288" w:rsidRDefault="00FA7BBF" w:rsidP="00E25288">
      <w:pPr>
        <w:pStyle w:val="Heading1"/>
        <w:rPr>
          <w:rFonts w:eastAsiaTheme="minorHAnsi"/>
          <w:spacing w:val="0"/>
          <w:kern w:val="0"/>
          <w:szCs w:val="24"/>
        </w:rPr>
      </w:pPr>
      <w:r w:rsidRPr="00E25288">
        <w:rPr>
          <w:rFonts w:eastAsiaTheme="minorHAnsi"/>
          <w:b w:val="0"/>
          <w:bCs w:val="0"/>
          <w:spacing w:val="0"/>
          <w:kern w:val="0"/>
          <w:sz w:val="24"/>
          <w:szCs w:val="24"/>
        </w:rPr>
        <w:t xml:space="preserve"> </w:t>
      </w:r>
    </w:p>
    <w:p w14:paraId="53D8828B" w14:textId="77777777" w:rsidR="00FA7BBF" w:rsidRDefault="00FA7BBF" w:rsidP="00FA7BBF">
      <w:pPr>
        <w:ind w:left="-3"/>
        <w:rPr>
          <w:sz w:val="24"/>
          <w:szCs w:val="24"/>
        </w:rPr>
      </w:pPr>
      <w:r w:rsidRPr="008453D3">
        <w:rPr>
          <w:sz w:val="24"/>
          <w:szCs w:val="24"/>
        </w:rPr>
        <w:t>A housing applicant’s priority may be reduced where they, or a member of their household, has:</w:t>
      </w:r>
    </w:p>
    <w:p w14:paraId="6299BC85" w14:textId="77777777" w:rsidR="006350F2" w:rsidRPr="008453D3" w:rsidRDefault="006350F2" w:rsidP="00FA7BBF">
      <w:pPr>
        <w:ind w:left="-3"/>
        <w:rPr>
          <w:sz w:val="24"/>
          <w:szCs w:val="24"/>
        </w:rPr>
      </w:pPr>
    </w:p>
    <w:p w14:paraId="3414EDA8" w14:textId="317F60F8" w:rsidR="00FA7BBF" w:rsidRPr="008453D3" w:rsidRDefault="00FA7BBF">
      <w:pPr>
        <w:numPr>
          <w:ilvl w:val="0"/>
          <w:numId w:val="26"/>
        </w:numPr>
        <w:spacing w:after="22" w:line="271" w:lineRule="auto"/>
        <w:rPr>
          <w:sz w:val="24"/>
          <w:szCs w:val="24"/>
        </w:rPr>
      </w:pPr>
      <w:r w:rsidRPr="008453D3">
        <w:rPr>
          <w:sz w:val="24"/>
          <w:szCs w:val="24"/>
        </w:rPr>
        <w:t>Rent arrears or other housing debt, either current or former, which may affect their suitability to be a tenant. Arrears will be considered at any level, including where there has been wilful behaviour to not make payment</w:t>
      </w:r>
      <w:r w:rsidR="00017747">
        <w:rPr>
          <w:sz w:val="24"/>
          <w:szCs w:val="24"/>
        </w:rPr>
        <w:t xml:space="preserve">. </w:t>
      </w:r>
    </w:p>
    <w:p w14:paraId="21EE13BC" w14:textId="3B0298FE" w:rsidR="00FA7BBF" w:rsidRPr="008453D3" w:rsidRDefault="00FA7BBF">
      <w:pPr>
        <w:numPr>
          <w:ilvl w:val="0"/>
          <w:numId w:val="26"/>
        </w:numPr>
        <w:spacing w:after="43" w:line="271" w:lineRule="auto"/>
        <w:rPr>
          <w:sz w:val="24"/>
          <w:szCs w:val="24"/>
        </w:rPr>
      </w:pPr>
      <w:r w:rsidRPr="008453D3">
        <w:rPr>
          <w:sz w:val="24"/>
          <w:szCs w:val="24"/>
        </w:rPr>
        <w:t>Being party to any form of anti-social behaviour, including damage to their own or another</w:t>
      </w:r>
      <w:r w:rsidR="00760D78">
        <w:rPr>
          <w:sz w:val="24"/>
          <w:szCs w:val="24"/>
        </w:rPr>
        <w:t xml:space="preserve"> person’s</w:t>
      </w:r>
      <w:r w:rsidRPr="008453D3">
        <w:rPr>
          <w:sz w:val="24"/>
          <w:szCs w:val="24"/>
        </w:rPr>
        <w:t xml:space="preserve"> </w:t>
      </w:r>
      <w:r w:rsidR="005734DF">
        <w:rPr>
          <w:sz w:val="24"/>
          <w:szCs w:val="24"/>
        </w:rPr>
        <w:t>home or property</w:t>
      </w:r>
      <w:r w:rsidRPr="008453D3">
        <w:rPr>
          <w:sz w:val="24"/>
          <w:szCs w:val="24"/>
        </w:rPr>
        <w:t>.</w:t>
      </w:r>
    </w:p>
    <w:p w14:paraId="4577D4A2" w14:textId="5B96CE46" w:rsidR="00FA7BBF" w:rsidRPr="008453D3" w:rsidRDefault="00FA7BBF">
      <w:pPr>
        <w:numPr>
          <w:ilvl w:val="0"/>
          <w:numId w:val="26"/>
        </w:numPr>
        <w:spacing w:after="22" w:line="271" w:lineRule="auto"/>
        <w:rPr>
          <w:sz w:val="24"/>
          <w:szCs w:val="24"/>
        </w:rPr>
      </w:pPr>
      <w:r w:rsidRPr="008453D3">
        <w:rPr>
          <w:sz w:val="24"/>
          <w:szCs w:val="24"/>
        </w:rPr>
        <w:t>Demonstrated unacceptable behaviour of any type, including breaches of a tenancy, which was serious enough</w:t>
      </w:r>
      <w:r w:rsidR="00F80ABF">
        <w:rPr>
          <w:sz w:val="24"/>
          <w:szCs w:val="24"/>
        </w:rPr>
        <w:t xml:space="preserve"> to</w:t>
      </w:r>
      <w:r w:rsidRPr="008453D3">
        <w:rPr>
          <w:sz w:val="24"/>
          <w:szCs w:val="24"/>
        </w:rPr>
        <w:t xml:space="preserve"> prevent them from joining the housing register.</w:t>
      </w:r>
    </w:p>
    <w:p w14:paraId="212533AE" w14:textId="77777777" w:rsidR="00FA7BBF" w:rsidRPr="008453D3" w:rsidRDefault="00FA7BBF">
      <w:pPr>
        <w:numPr>
          <w:ilvl w:val="0"/>
          <w:numId w:val="26"/>
        </w:numPr>
        <w:spacing w:after="42" w:line="271" w:lineRule="auto"/>
        <w:rPr>
          <w:sz w:val="24"/>
          <w:szCs w:val="24"/>
        </w:rPr>
      </w:pPr>
      <w:r w:rsidRPr="008453D3">
        <w:rPr>
          <w:sz w:val="24"/>
          <w:szCs w:val="24"/>
        </w:rPr>
        <w:t>Has not kept their home in good condition.</w:t>
      </w:r>
    </w:p>
    <w:p w14:paraId="2B3C521C" w14:textId="77777777" w:rsidR="00FA7BBF" w:rsidRPr="008453D3" w:rsidRDefault="00FA7BBF">
      <w:pPr>
        <w:numPr>
          <w:ilvl w:val="0"/>
          <w:numId w:val="26"/>
        </w:numPr>
        <w:spacing w:after="243" w:line="271" w:lineRule="auto"/>
        <w:rPr>
          <w:sz w:val="24"/>
          <w:szCs w:val="24"/>
        </w:rPr>
      </w:pPr>
      <w:r w:rsidRPr="008453D3">
        <w:rPr>
          <w:sz w:val="24"/>
          <w:szCs w:val="24"/>
        </w:rPr>
        <w:t xml:space="preserve">Intentionally worsened their housing circumstances without good reason.  For example, a household that has moved into overcrowded accommodation. </w:t>
      </w:r>
    </w:p>
    <w:p w14:paraId="4426C2FB" w14:textId="735EDA82" w:rsidR="00FA7BBF" w:rsidRDefault="00FA7BBF" w:rsidP="00FA7BBF">
      <w:pPr>
        <w:ind w:left="-3"/>
        <w:rPr>
          <w:sz w:val="24"/>
          <w:szCs w:val="24"/>
        </w:rPr>
      </w:pPr>
      <w:r w:rsidRPr="008453D3">
        <w:rPr>
          <w:sz w:val="24"/>
          <w:szCs w:val="24"/>
        </w:rPr>
        <w:t>The housing applicant’s priority will be reduced by placing them in the band below that of which they would normally have been placed, according to their level of housing need. For example, where a housing applicant would have been awarded a band 2 priority, based on their level of housing need, they will see their priority reduce to a band 3</w:t>
      </w:r>
      <w:r w:rsidR="009B48DB">
        <w:rPr>
          <w:sz w:val="24"/>
          <w:szCs w:val="24"/>
        </w:rPr>
        <w:t>.</w:t>
      </w:r>
    </w:p>
    <w:p w14:paraId="2A4EF1CB" w14:textId="77777777" w:rsidR="006350F2" w:rsidRPr="008453D3" w:rsidRDefault="006350F2" w:rsidP="00FA7BBF">
      <w:pPr>
        <w:ind w:left="-3"/>
        <w:rPr>
          <w:sz w:val="24"/>
          <w:szCs w:val="24"/>
        </w:rPr>
      </w:pPr>
    </w:p>
    <w:p w14:paraId="1E12E39D" w14:textId="18F1AABC" w:rsidR="00FA7BBF" w:rsidRDefault="00FA7BBF" w:rsidP="00FA7BBF">
      <w:pPr>
        <w:ind w:left="-3"/>
        <w:rPr>
          <w:sz w:val="24"/>
          <w:szCs w:val="24"/>
        </w:rPr>
      </w:pPr>
      <w:r w:rsidRPr="008453D3">
        <w:rPr>
          <w:sz w:val="24"/>
          <w:szCs w:val="24"/>
        </w:rPr>
        <w:lastRenderedPageBreak/>
        <w:t>Where an applicant has been assessed as having a ‘critical’ or ‘urgent’ housing need, as a band 1+ or band 1, the decision will be referred to a Senior Officer within the housing service.</w:t>
      </w:r>
    </w:p>
    <w:p w14:paraId="11BF05BD" w14:textId="77777777" w:rsidR="006350F2" w:rsidRPr="008453D3" w:rsidRDefault="006350F2" w:rsidP="00FA7BBF">
      <w:pPr>
        <w:ind w:left="-3"/>
        <w:rPr>
          <w:sz w:val="24"/>
          <w:szCs w:val="24"/>
        </w:rPr>
      </w:pPr>
    </w:p>
    <w:p w14:paraId="55B2BC00" w14:textId="77777777" w:rsidR="00FA7BBF" w:rsidRPr="008453D3" w:rsidRDefault="00FA7BBF" w:rsidP="00FA7BBF">
      <w:pPr>
        <w:ind w:left="-3"/>
        <w:rPr>
          <w:sz w:val="24"/>
          <w:szCs w:val="24"/>
        </w:rPr>
      </w:pPr>
      <w:r w:rsidRPr="008453D3">
        <w:rPr>
          <w:sz w:val="24"/>
          <w:szCs w:val="24"/>
        </w:rPr>
        <w:t xml:space="preserve">Where a decision has been made to reduce the priority of a housing applicant, they will be given the reasons for this decision in writing and any conditions they must meet for their housing application to be re-assessed. </w:t>
      </w:r>
    </w:p>
    <w:p w14:paraId="44E32E28" w14:textId="77777777" w:rsidR="00FA7BBF" w:rsidRPr="008453D3" w:rsidRDefault="00FA7BBF" w:rsidP="00FA7BBF">
      <w:pPr>
        <w:spacing w:line="259" w:lineRule="auto"/>
        <w:rPr>
          <w:sz w:val="24"/>
          <w:szCs w:val="24"/>
        </w:rPr>
      </w:pPr>
      <w:r w:rsidRPr="008453D3">
        <w:rPr>
          <w:sz w:val="24"/>
          <w:szCs w:val="24"/>
        </w:rPr>
        <w:tab/>
      </w:r>
      <w:r w:rsidRPr="008453D3">
        <w:rPr>
          <w:b/>
          <w:sz w:val="24"/>
          <w:szCs w:val="24"/>
        </w:rPr>
        <w:t xml:space="preserve"> </w:t>
      </w:r>
    </w:p>
    <w:p w14:paraId="5A6E8C6C" w14:textId="7CCBDBE9" w:rsidR="00FA7BBF" w:rsidRDefault="00FA7BBF">
      <w:pPr>
        <w:pStyle w:val="Heading1"/>
        <w:numPr>
          <w:ilvl w:val="0"/>
          <w:numId w:val="43"/>
        </w:numPr>
        <w:rPr>
          <w:sz w:val="24"/>
          <w:szCs w:val="24"/>
        </w:rPr>
      </w:pPr>
      <w:bookmarkStart w:id="6" w:name="_Toc52432"/>
      <w:r w:rsidRPr="008453D3">
        <w:rPr>
          <w:sz w:val="24"/>
          <w:szCs w:val="24"/>
        </w:rPr>
        <w:t xml:space="preserve">Assessing Housing Need </w:t>
      </w:r>
      <w:bookmarkEnd w:id="6"/>
    </w:p>
    <w:p w14:paraId="46445F29" w14:textId="77777777" w:rsidR="009B48DB" w:rsidRPr="00E25288" w:rsidRDefault="009B48DB" w:rsidP="00E25288"/>
    <w:p w14:paraId="5E0DE78B" w14:textId="3398B157" w:rsidR="00FA7BBF" w:rsidRDefault="00FA7BBF" w:rsidP="00FA7BBF">
      <w:pPr>
        <w:ind w:left="-3"/>
        <w:rPr>
          <w:sz w:val="24"/>
          <w:szCs w:val="24"/>
        </w:rPr>
      </w:pPr>
      <w:r w:rsidRPr="008453D3">
        <w:rPr>
          <w:sz w:val="24"/>
          <w:szCs w:val="24"/>
        </w:rPr>
        <w:t xml:space="preserve">North Tyneside Council is required by </w:t>
      </w:r>
      <w:r w:rsidR="009B48DB">
        <w:rPr>
          <w:sz w:val="24"/>
          <w:szCs w:val="24"/>
        </w:rPr>
        <w:t>l</w:t>
      </w:r>
      <w:r w:rsidRPr="008453D3">
        <w:rPr>
          <w:sz w:val="24"/>
          <w:szCs w:val="24"/>
        </w:rPr>
        <w:t xml:space="preserve">aw to determine the relevant priority that housing applicants are awarded.  The </w:t>
      </w:r>
      <w:r w:rsidR="009B48DB">
        <w:rPr>
          <w:sz w:val="24"/>
          <w:szCs w:val="24"/>
        </w:rPr>
        <w:t>l</w:t>
      </w:r>
      <w:r w:rsidRPr="008453D3">
        <w:rPr>
          <w:sz w:val="24"/>
          <w:szCs w:val="24"/>
        </w:rPr>
        <w:t xml:space="preserve">aw requires that reasonable preference must be given in certain circumstances, including: </w:t>
      </w:r>
    </w:p>
    <w:p w14:paraId="7D5945F1" w14:textId="77777777" w:rsidR="009B48DB" w:rsidRPr="008453D3" w:rsidRDefault="009B48DB" w:rsidP="00FA7BBF">
      <w:pPr>
        <w:ind w:left="-3"/>
        <w:rPr>
          <w:sz w:val="24"/>
          <w:szCs w:val="24"/>
        </w:rPr>
      </w:pPr>
    </w:p>
    <w:p w14:paraId="5678B74E" w14:textId="03D82E6D" w:rsidR="00FA7BBF" w:rsidRPr="008453D3" w:rsidRDefault="00FA7BBF" w:rsidP="00E25288">
      <w:pPr>
        <w:numPr>
          <w:ilvl w:val="0"/>
          <w:numId w:val="17"/>
        </w:numPr>
        <w:spacing w:line="271" w:lineRule="auto"/>
        <w:ind w:hanging="360"/>
        <w:rPr>
          <w:sz w:val="24"/>
          <w:szCs w:val="24"/>
        </w:rPr>
      </w:pPr>
      <w:r w:rsidRPr="008453D3">
        <w:rPr>
          <w:sz w:val="24"/>
          <w:szCs w:val="24"/>
        </w:rPr>
        <w:t>People who are</w:t>
      </w:r>
      <w:r w:rsidR="009B48DB">
        <w:rPr>
          <w:sz w:val="24"/>
          <w:szCs w:val="24"/>
        </w:rPr>
        <w:t xml:space="preserve"> classed as</w:t>
      </w:r>
      <w:r w:rsidRPr="008453D3">
        <w:rPr>
          <w:sz w:val="24"/>
          <w:szCs w:val="24"/>
        </w:rPr>
        <w:t xml:space="preserve"> homeless under homelessness legislation. </w:t>
      </w:r>
    </w:p>
    <w:p w14:paraId="701D162E" w14:textId="77777777" w:rsidR="00FA7BBF" w:rsidRPr="008453D3" w:rsidRDefault="00FA7BBF" w:rsidP="00E25288">
      <w:pPr>
        <w:numPr>
          <w:ilvl w:val="0"/>
          <w:numId w:val="17"/>
        </w:numPr>
        <w:spacing w:after="24" w:line="271" w:lineRule="auto"/>
        <w:ind w:hanging="360"/>
        <w:rPr>
          <w:sz w:val="24"/>
          <w:szCs w:val="24"/>
        </w:rPr>
      </w:pPr>
      <w:r w:rsidRPr="008453D3">
        <w:rPr>
          <w:sz w:val="24"/>
          <w:szCs w:val="24"/>
        </w:rPr>
        <w:t xml:space="preserve">People living in insanitary, overcrowded or unsatisfactory housing conditions. </w:t>
      </w:r>
    </w:p>
    <w:p w14:paraId="26E8E3AA" w14:textId="2BE442BA" w:rsidR="00FA7BBF" w:rsidRPr="008453D3" w:rsidRDefault="00FA7BBF" w:rsidP="00E25288">
      <w:pPr>
        <w:numPr>
          <w:ilvl w:val="0"/>
          <w:numId w:val="17"/>
        </w:numPr>
        <w:spacing w:after="22" w:line="271" w:lineRule="auto"/>
        <w:ind w:hanging="360"/>
        <w:rPr>
          <w:sz w:val="24"/>
          <w:szCs w:val="24"/>
        </w:rPr>
      </w:pPr>
      <w:r w:rsidRPr="008453D3">
        <w:rPr>
          <w:sz w:val="24"/>
          <w:szCs w:val="24"/>
        </w:rPr>
        <w:t>People who need to move on medical or welfare grounds, including grounds relating to disability. This does not include short term or minor medical conditions. This category also includes care leavers and</w:t>
      </w:r>
      <w:r w:rsidR="009B48DB">
        <w:rPr>
          <w:sz w:val="24"/>
          <w:szCs w:val="24"/>
        </w:rPr>
        <w:t>,</w:t>
      </w:r>
      <w:r w:rsidRPr="008453D3">
        <w:rPr>
          <w:sz w:val="24"/>
          <w:szCs w:val="24"/>
        </w:rPr>
        <w:t xml:space="preserve"> in certain circumstances, people leaving supported accommodation. </w:t>
      </w:r>
    </w:p>
    <w:p w14:paraId="4F72BB76" w14:textId="77777777" w:rsidR="00FA7BBF" w:rsidRPr="008453D3" w:rsidRDefault="00FA7BBF" w:rsidP="00E25288">
      <w:pPr>
        <w:numPr>
          <w:ilvl w:val="0"/>
          <w:numId w:val="17"/>
        </w:numPr>
        <w:spacing w:after="241" w:line="277" w:lineRule="auto"/>
        <w:ind w:hanging="360"/>
        <w:rPr>
          <w:sz w:val="24"/>
          <w:szCs w:val="24"/>
        </w:rPr>
      </w:pPr>
      <w:r w:rsidRPr="008453D3">
        <w:rPr>
          <w:sz w:val="24"/>
          <w:szCs w:val="24"/>
        </w:rPr>
        <w:t>People who need to move, where failure to do so would cause hardship (to themselves or others). For example, domestic abuse, or people supported by a witness protection scheme.</w:t>
      </w:r>
    </w:p>
    <w:p w14:paraId="7F8E7B60" w14:textId="77777777" w:rsidR="00FA7BBF" w:rsidRPr="008453D3" w:rsidRDefault="00FA7BBF" w:rsidP="00E25288">
      <w:pPr>
        <w:numPr>
          <w:ilvl w:val="0"/>
          <w:numId w:val="17"/>
        </w:numPr>
        <w:spacing w:after="241" w:line="277" w:lineRule="auto"/>
        <w:ind w:hanging="360"/>
        <w:rPr>
          <w:sz w:val="24"/>
          <w:szCs w:val="24"/>
        </w:rPr>
      </w:pPr>
      <w:r w:rsidRPr="008453D3">
        <w:rPr>
          <w:sz w:val="24"/>
          <w:szCs w:val="24"/>
        </w:rPr>
        <w:t>Veterans and the Armed Forces.</w:t>
      </w:r>
    </w:p>
    <w:p w14:paraId="18200617" w14:textId="3ABBD300" w:rsidR="00FA7BBF" w:rsidRPr="008453D3" w:rsidRDefault="00FA7BBF" w:rsidP="00FA7BBF">
      <w:pPr>
        <w:spacing w:after="278"/>
        <w:ind w:left="-3"/>
        <w:rPr>
          <w:sz w:val="24"/>
          <w:szCs w:val="24"/>
        </w:rPr>
      </w:pPr>
      <w:r w:rsidRPr="008453D3">
        <w:rPr>
          <w:sz w:val="24"/>
          <w:szCs w:val="24"/>
        </w:rPr>
        <w:t>North Tyneside Council use</w:t>
      </w:r>
      <w:r w:rsidR="009B48DB">
        <w:rPr>
          <w:sz w:val="24"/>
          <w:szCs w:val="24"/>
        </w:rPr>
        <w:t>s</w:t>
      </w:r>
      <w:r w:rsidRPr="008453D3">
        <w:rPr>
          <w:sz w:val="24"/>
          <w:szCs w:val="24"/>
        </w:rPr>
        <w:t xml:space="preserve"> a banding system to assess priority and allocate housing. This takes account of reasonable preference categories, as well as local connection to the borough.  </w:t>
      </w:r>
    </w:p>
    <w:p w14:paraId="1F966FB5" w14:textId="77777777" w:rsidR="00FA7BBF" w:rsidRDefault="00FA7BBF" w:rsidP="009B48DB">
      <w:pPr>
        <w:pStyle w:val="Heading1"/>
        <w:rPr>
          <w:sz w:val="24"/>
          <w:szCs w:val="24"/>
        </w:rPr>
      </w:pPr>
      <w:r w:rsidRPr="00E25288">
        <w:rPr>
          <w:sz w:val="24"/>
          <w:szCs w:val="24"/>
        </w:rPr>
        <w:t xml:space="preserve">Local Connection </w:t>
      </w:r>
    </w:p>
    <w:p w14:paraId="78218FD9" w14:textId="77777777" w:rsidR="009B48DB" w:rsidRPr="009B48DB" w:rsidRDefault="009B48DB" w:rsidP="00E25288"/>
    <w:p w14:paraId="694833F0" w14:textId="77777777" w:rsidR="00FA7BBF" w:rsidRPr="008453D3" w:rsidRDefault="00FA7BBF" w:rsidP="00FA7BBF">
      <w:pPr>
        <w:spacing w:after="264"/>
        <w:ind w:left="-3"/>
        <w:rPr>
          <w:sz w:val="24"/>
          <w:szCs w:val="24"/>
        </w:rPr>
      </w:pPr>
      <w:r w:rsidRPr="008453D3">
        <w:rPr>
          <w:sz w:val="24"/>
          <w:szCs w:val="24"/>
        </w:rPr>
        <w:t>A ‘local connection’ exists where the applicant has a connection with the Borough of North Tyneside. This includes:</w:t>
      </w:r>
    </w:p>
    <w:p w14:paraId="11FD7F71" w14:textId="1779BA95" w:rsidR="00FA7BBF" w:rsidRPr="008453D3" w:rsidRDefault="00FA7BBF" w:rsidP="00E25288">
      <w:pPr>
        <w:numPr>
          <w:ilvl w:val="0"/>
          <w:numId w:val="18"/>
        </w:numPr>
        <w:spacing w:after="22" w:line="271" w:lineRule="auto"/>
        <w:ind w:hanging="360"/>
        <w:rPr>
          <w:sz w:val="24"/>
          <w:szCs w:val="24"/>
        </w:rPr>
      </w:pPr>
      <w:r w:rsidRPr="008453D3">
        <w:rPr>
          <w:sz w:val="24"/>
          <w:szCs w:val="24"/>
        </w:rPr>
        <w:t xml:space="preserve">Residents of North Tyneside, for at least the last </w:t>
      </w:r>
      <w:r w:rsidR="009B48DB">
        <w:rPr>
          <w:sz w:val="24"/>
          <w:szCs w:val="24"/>
        </w:rPr>
        <w:t xml:space="preserve">two </w:t>
      </w:r>
      <w:r w:rsidRPr="008453D3">
        <w:rPr>
          <w:sz w:val="24"/>
          <w:szCs w:val="24"/>
        </w:rPr>
        <w:t xml:space="preserve">years. </w:t>
      </w:r>
    </w:p>
    <w:p w14:paraId="450ED230" w14:textId="77777777" w:rsidR="00FA7BBF" w:rsidRPr="008453D3" w:rsidRDefault="00FA7BBF" w:rsidP="00E25288">
      <w:pPr>
        <w:numPr>
          <w:ilvl w:val="0"/>
          <w:numId w:val="18"/>
        </w:numPr>
        <w:spacing w:line="271" w:lineRule="auto"/>
        <w:ind w:hanging="360"/>
        <w:rPr>
          <w:sz w:val="24"/>
          <w:szCs w:val="24"/>
        </w:rPr>
      </w:pPr>
      <w:r w:rsidRPr="008453D3">
        <w:rPr>
          <w:sz w:val="24"/>
          <w:szCs w:val="24"/>
        </w:rPr>
        <w:t xml:space="preserve">Those moving to North Tyneside for permanent employment.  </w:t>
      </w:r>
    </w:p>
    <w:p w14:paraId="64A267DB" w14:textId="3C28C85A" w:rsidR="00FA7BBF" w:rsidRPr="008453D3" w:rsidRDefault="00FA7BBF" w:rsidP="00E25288">
      <w:pPr>
        <w:numPr>
          <w:ilvl w:val="0"/>
          <w:numId w:val="18"/>
        </w:numPr>
        <w:spacing w:after="243" w:line="271" w:lineRule="auto"/>
        <w:ind w:hanging="360"/>
        <w:rPr>
          <w:sz w:val="24"/>
          <w:szCs w:val="24"/>
        </w:rPr>
      </w:pPr>
      <w:r w:rsidRPr="008453D3">
        <w:rPr>
          <w:sz w:val="24"/>
          <w:szCs w:val="24"/>
        </w:rPr>
        <w:lastRenderedPageBreak/>
        <w:t xml:space="preserve">A close family connection to North Tyneside. This is defined as parents, grandparents, children, grandchildren, brothers, sisters, stepparents, aunts or uncles.  Family members must have lived in North Tyneside continuously for the last </w:t>
      </w:r>
      <w:r w:rsidR="009B48DB">
        <w:rPr>
          <w:sz w:val="24"/>
          <w:szCs w:val="24"/>
        </w:rPr>
        <w:t xml:space="preserve">two </w:t>
      </w:r>
      <w:r w:rsidRPr="008453D3">
        <w:rPr>
          <w:sz w:val="24"/>
          <w:szCs w:val="24"/>
        </w:rPr>
        <w:t xml:space="preserve">years.  </w:t>
      </w:r>
    </w:p>
    <w:p w14:paraId="45773664" w14:textId="77777777" w:rsidR="00FA7BBF" w:rsidRPr="008453D3" w:rsidRDefault="00FA7BBF" w:rsidP="00E25288">
      <w:pPr>
        <w:numPr>
          <w:ilvl w:val="0"/>
          <w:numId w:val="18"/>
        </w:numPr>
        <w:spacing w:after="243" w:line="271" w:lineRule="auto"/>
        <w:ind w:hanging="360"/>
        <w:rPr>
          <w:sz w:val="24"/>
          <w:szCs w:val="24"/>
        </w:rPr>
      </w:pPr>
      <w:r w:rsidRPr="008453D3">
        <w:rPr>
          <w:sz w:val="24"/>
          <w:szCs w:val="24"/>
        </w:rPr>
        <w:t xml:space="preserve">Veterans and the Armed Forces: </w:t>
      </w:r>
    </w:p>
    <w:p w14:paraId="096E8182" w14:textId="4FBC0841" w:rsidR="00FA7BBF" w:rsidRPr="008453D3" w:rsidRDefault="00FA7BBF" w:rsidP="00E25288">
      <w:pPr>
        <w:numPr>
          <w:ilvl w:val="1"/>
          <w:numId w:val="18"/>
        </w:numPr>
        <w:spacing w:after="243" w:line="271" w:lineRule="auto"/>
        <w:ind w:hanging="360"/>
        <w:rPr>
          <w:sz w:val="24"/>
          <w:szCs w:val="24"/>
        </w:rPr>
      </w:pPr>
      <w:r w:rsidRPr="008453D3">
        <w:rPr>
          <w:sz w:val="24"/>
          <w:szCs w:val="24"/>
        </w:rPr>
        <w:t xml:space="preserve">Serving in the regular Armed </w:t>
      </w:r>
      <w:r w:rsidR="0008293A" w:rsidRPr="008453D3">
        <w:rPr>
          <w:sz w:val="24"/>
          <w:szCs w:val="24"/>
        </w:rPr>
        <w:t>Forces or</w:t>
      </w:r>
      <w:r w:rsidRPr="008453D3">
        <w:rPr>
          <w:sz w:val="24"/>
          <w:szCs w:val="24"/>
        </w:rPr>
        <w:t xml:space="preserve"> has served in the regular Armed Forces within the previous </w:t>
      </w:r>
      <w:r w:rsidR="009B48DB">
        <w:rPr>
          <w:sz w:val="24"/>
          <w:szCs w:val="24"/>
        </w:rPr>
        <w:t>five</w:t>
      </w:r>
      <w:r w:rsidR="009B48DB" w:rsidRPr="008453D3">
        <w:rPr>
          <w:sz w:val="24"/>
          <w:szCs w:val="24"/>
        </w:rPr>
        <w:t xml:space="preserve"> </w:t>
      </w:r>
      <w:r w:rsidRPr="008453D3">
        <w:rPr>
          <w:sz w:val="24"/>
          <w:szCs w:val="24"/>
        </w:rPr>
        <w:t>years leading up to the housing application.</w:t>
      </w:r>
    </w:p>
    <w:p w14:paraId="6F6B1045" w14:textId="3008452B" w:rsidR="00FA7BBF" w:rsidRPr="008453D3" w:rsidRDefault="00FA7BBF" w:rsidP="00E25288">
      <w:pPr>
        <w:numPr>
          <w:ilvl w:val="1"/>
          <w:numId w:val="18"/>
        </w:numPr>
        <w:spacing w:after="243" w:line="271" w:lineRule="auto"/>
        <w:ind w:hanging="360"/>
        <w:rPr>
          <w:sz w:val="24"/>
          <w:szCs w:val="24"/>
        </w:rPr>
      </w:pPr>
      <w:r w:rsidRPr="008453D3">
        <w:rPr>
          <w:sz w:val="24"/>
          <w:szCs w:val="24"/>
        </w:rPr>
        <w:t xml:space="preserve">Bereaved spouses or civil partners of those serving in the regular forces where they have been occupying accommodation provided by the Ministry of Defence which has, or is coming to an end, </w:t>
      </w:r>
      <w:r w:rsidR="0008293A" w:rsidRPr="008453D3">
        <w:rPr>
          <w:sz w:val="24"/>
          <w:szCs w:val="24"/>
        </w:rPr>
        <w:t>because of</w:t>
      </w:r>
      <w:r w:rsidRPr="008453D3">
        <w:rPr>
          <w:sz w:val="24"/>
          <w:szCs w:val="24"/>
        </w:rPr>
        <w:t xml:space="preserve"> the death of the serving personnel. </w:t>
      </w:r>
    </w:p>
    <w:p w14:paraId="795C222C" w14:textId="77777777" w:rsidR="00FA7BBF" w:rsidRPr="008453D3" w:rsidRDefault="00FA7BBF" w:rsidP="00FA7BBF">
      <w:pPr>
        <w:ind w:left="1440"/>
        <w:rPr>
          <w:sz w:val="24"/>
          <w:szCs w:val="24"/>
        </w:rPr>
      </w:pPr>
      <w:r w:rsidRPr="008453D3">
        <w:rPr>
          <w:sz w:val="24"/>
          <w:szCs w:val="24"/>
        </w:rPr>
        <w:t xml:space="preserve">Spouses or civil partners of former serving members of the Armed Forces apply where the death was wholly or partly attributable to their service. </w:t>
      </w:r>
    </w:p>
    <w:p w14:paraId="5E97DC9B" w14:textId="77777777" w:rsidR="00FA7BBF" w:rsidRPr="008453D3" w:rsidRDefault="00FA7BBF">
      <w:pPr>
        <w:pStyle w:val="ListParagraph"/>
        <w:numPr>
          <w:ilvl w:val="0"/>
          <w:numId w:val="36"/>
        </w:numPr>
        <w:spacing w:after="243" w:line="271" w:lineRule="auto"/>
        <w:rPr>
          <w:sz w:val="24"/>
          <w:szCs w:val="24"/>
        </w:rPr>
      </w:pPr>
      <w:r w:rsidRPr="008453D3">
        <w:rPr>
          <w:sz w:val="24"/>
          <w:szCs w:val="24"/>
        </w:rPr>
        <w:t xml:space="preserve">A divorce or separation from spouses or civil partners of serving members of the Armed Forces, where they are occupying accommodation provided by the Ministry of Defence and need to move out of the accommodation. </w:t>
      </w:r>
    </w:p>
    <w:p w14:paraId="02F7126F" w14:textId="77777777" w:rsidR="00FA7BBF" w:rsidRPr="008453D3" w:rsidRDefault="00FA7BBF">
      <w:pPr>
        <w:pStyle w:val="ListParagraph"/>
        <w:numPr>
          <w:ilvl w:val="0"/>
          <w:numId w:val="36"/>
        </w:numPr>
        <w:spacing w:after="243" w:line="271" w:lineRule="auto"/>
        <w:rPr>
          <w:sz w:val="24"/>
          <w:szCs w:val="24"/>
        </w:rPr>
      </w:pPr>
      <w:r w:rsidRPr="008453D3">
        <w:rPr>
          <w:sz w:val="24"/>
          <w:szCs w:val="24"/>
        </w:rPr>
        <w:t xml:space="preserve">Adult children of serving members of the Armed Forces who are occupying accommodation provided by the Ministry of Defence and need to move out of the accommodation. </w:t>
      </w:r>
    </w:p>
    <w:p w14:paraId="5B8AE3EB" w14:textId="77777777" w:rsidR="00FA7BBF" w:rsidRPr="008453D3" w:rsidRDefault="00FA7BBF">
      <w:pPr>
        <w:pStyle w:val="ListParagraph"/>
        <w:numPr>
          <w:ilvl w:val="0"/>
          <w:numId w:val="36"/>
        </w:numPr>
        <w:spacing w:after="243" w:line="271" w:lineRule="auto"/>
        <w:rPr>
          <w:sz w:val="24"/>
          <w:szCs w:val="24"/>
        </w:rPr>
      </w:pPr>
      <w:r w:rsidRPr="008453D3">
        <w:rPr>
          <w:sz w:val="24"/>
          <w:szCs w:val="24"/>
        </w:rPr>
        <w:t>Serving or former members of the Reserve Armed Forces who are suffering from a serious injury, illness or disability which is wholly or partly attributable to their service</w:t>
      </w:r>
    </w:p>
    <w:p w14:paraId="7A56A608" w14:textId="77777777" w:rsidR="00FA7BBF" w:rsidRPr="008453D3" w:rsidRDefault="00FA7BBF" w:rsidP="00E25288">
      <w:pPr>
        <w:numPr>
          <w:ilvl w:val="0"/>
          <w:numId w:val="18"/>
        </w:numPr>
        <w:spacing w:after="24" w:line="271" w:lineRule="auto"/>
        <w:ind w:hanging="360"/>
        <w:rPr>
          <w:sz w:val="24"/>
          <w:szCs w:val="24"/>
        </w:rPr>
      </w:pPr>
      <w:r w:rsidRPr="008453D3">
        <w:rPr>
          <w:sz w:val="24"/>
          <w:szCs w:val="24"/>
        </w:rPr>
        <w:t xml:space="preserve">Homeless applicants who have been accepted as a priority and North Tyneside Council has a duty to re-house them. </w:t>
      </w:r>
    </w:p>
    <w:p w14:paraId="698A7620" w14:textId="1EC4C032" w:rsidR="00FA7BBF" w:rsidRPr="007C23A2" w:rsidRDefault="00FA7BBF" w:rsidP="007C23A2">
      <w:pPr>
        <w:numPr>
          <w:ilvl w:val="0"/>
          <w:numId w:val="18"/>
        </w:numPr>
        <w:spacing w:after="243" w:line="271" w:lineRule="auto"/>
        <w:ind w:hanging="360"/>
        <w:rPr>
          <w:sz w:val="24"/>
          <w:szCs w:val="24"/>
        </w:rPr>
      </w:pPr>
      <w:r w:rsidRPr="008453D3">
        <w:rPr>
          <w:sz w:val="24"/>
          <w:szCs w:val="24"/>
        </w:rPr>
        <w:t xml:space="preserve">Special Circumstances which may include, for example, the need to be near a special medical or support service within North Tyneside in </w:t>
      </w:r>
      <w:r w:rsidRPr="008453D3">
        <w:rPr>
          <w:sz w:val="24"/>
          <w:szCs w:val="24"/>
        </w:rPr>
        <w:lastRenderedPageBreak/>
        <w:t xml:space="preserve">the long term, or the applicant is confirmed by the National Witness Mobility Scheme as being on a Witness Protection Scheme </w:t>
      </w:r>
    </w:p>
    <w:p w14:paraId="7FE2A1A8" w14:textId="77777777" w:rsidR="00FA7BBF" w:rsidRDefault="00FA7BBF" w:rsidP="009B48DB">
      <w:pPr>
        <w:pStyle w:val="Heading1"/>
        <w:rPr>
          <w:sz w:val="24"/>
          <w:szCs w:val="24"/>
        </w:rPr>
      </w:pPr>
      <w:r w:rsidRPr="00E25288">
        <w:rPr>
          <w:sz w:val="24"/>
          <w:szCs w:val="24"/>
        </w:rPr>
        <w:t xml:space="preserve">Homeless Applicants </w:t>
      </w:r>
    </w:p>
    <w:p w14:paraId="7B3D90A9" w14:textId="77777777" w:rsidR="009B48DB" w:rsidRPr="009B48DB" w:rsidRDefault="009B48DB" w:rsidP="00E25288"/>
    <w:p w14:paraId="3460A9C9" w14:textId="6CC77811" w:rsidR="00FA7BBF" w:rsidRDefault="00FA7BBF" w:rsidP="00FA7BBF">
      <w:pPr>
        <w:rPr>
          <w:sz w:val="24"/>
          <w:szCs w:val="24"/>
        </w:rPr>
      </w:pPr>
      <w:r w:rsidRPr="008453D3">
        <w:rPr>
          <w:sz w:val="24"/>
          <w:szCs w:val="24"/>
        </w:rPr>
        <w:t xml:space="preserve">North Tyneside Homefinder will consider an applicant to be homeless where they have presented to North Tyneside Council’s Housing Service and have been assessed and confirmed as being owed a homeless duty. </w:t>
      </w:r>
    </w:p>
    <w:p w14:paraId="50D5BCB0" w14:textId="77777777" w:rsidR="009B48DB" w:rsidRPr="008453D3" w:rsidRDefault="009B48DB" w:rsidP="00FA7BBF">
      <w:pPr>
        <w:rPr>
          <w:sz w:val="24"/>
          <w:szCs w:val="24"/>
        </w:rPr>
      </w:pPr>
    </w:p>
    <w:p w14:paraId="7B5E5251" w14:textId="77777777" w:rsidR="00FA7BBF" w:rsidRDefault="00FA7BBF" w:rsidP="00FA7BBF">
      <w:pPr>
        <w:rPr>
          <w:sz w:val="24"/>
          <w:szCs w:val="24"/>
        </w:rPr>
      </w:pPr>
      <w:r w:rsidRPr="008453D3">
        <w:rPr>
          <w:sz w:val="24"/>
          <w:szCs w:val="24"/>
        </w:rPr>
        <w:t xml:space="preserve">Depending on individual circumstances and the stage of their homelessness case, different support is provided to eligible applicants. This can include awarding different priority bands, where appropriate. </w:t>
      </w:r>
    </w:p>
    <w:p w14:paraId="59DFE48E" w14:textId="77777777" w:rsidR="009B48DB" w:rsidRPr="008453D3" w:rsidRDefault="009B48DB" w:rsidP="00FA7BBF">
      <w:pPr>
        <w:rPr>
          <w:sz w:val="24"/>
          <w:szCs w:val="24"/>
        </w:rPr>
      </w:pPr>
    </w:p>
    <w:p w14:paraId="6C88E682" w14:textId="71F817FB" w:rsidR="00FA7BBF" w:rsidRDefault="00FA7BBF" w:rsidP="00FA7BBF">
      <w:pPr>
        <w:rPr>
          <w:sz w:val="24"/>
          <w:szCs w:val="24"/>
        </w:rPr>
      </w:pPr>
      <w:r w:rsidRPr="008453D3">
        <w:rPr>
          <w:sz w:val="24"/>
          <w:szCs w:val="24"/>
        </w:rPr>
        <w:t xml:space="preserve">The Homeless Reduction Act 2017 requires </w:t>
      </w:r>
      <w:r w:rsidR="003C2F50">
        <w:rPr>
          <w:sz w:val="24"/>
          <w:szCs w:val="24"/>
        </w:rPr>
        <w:t>l</w:t>
      </w:r>
      <w:r w:rsidRPr="008453D3">
        <w:rPr>
          <w:sz w:val="24"/>
          <w:szCs w:val="24"/>
        </w:rPr>
        <w:t xml:space="preserve">ocal </w:t>
      </w:r>
      <w:r w:rsidR="003C2F50">
        <w:rPr>
          <w:sz w:val="24"/>
          <w:szCs w:val="24"/>
        </w:rPr>
        <w:t>a</w:t>
      </w:r>
      <w:r w:rsidRPr="008453D3">
        <w:rPr>
          <w:sz w:val="24"/>
          <w:szCs w:val="24"/>
        </w:rPr>
        <w:t xml:space="preserve">uthorities to help people remain in their home (‘prevention’), or to find alternative accommodation where this is not possible (‘relief’). </w:t>
      </w:r>
    </w:p>
    <w:p w14:paraId="3F78A4BB" w14:textId="77777777" w:rsidR="003C2F50" w:rsidRPr="008453D3" w:rsidRDefault="003C2F50" w:rsidP="00FA7BBF">
      <w:pPr>
        <w:rPr>
          <w:sz w:val="24"/>
          <w:szCs w:val="24"/>
        </w:rPr>
      </w:pPr>
    </w:p>
    <w:p w14:paraId="5AFFF772" w14:textId="77777777" w:rsidR="00FA7BBF" w:rsidRDefault="00FA7BBF" w:rsidP="00FA7BBF">
      <w:pPr>
        <w:rPr>
          <w:sz w:val="24"/>
          <w:szCs w:val="24"/>
        </w:rPr>
      </w:pPr>
      <w:r w:rsidRPr="008453D3">
        <w:rPr>
          <w:sz w:val="24"/>
          <w:szCs w:val="24"/>
        </w:rPr>
        <w:t xml:space="preserve">Customers who present as homeless will have a personalised housing plan agreed with them. This will set out what North Tyneside Council will do to help them, as well as what is required from the customer to help resolve their own housing situation. </w:t>
      </w:r>
    </w:p>
    <w:p w14:paraId="6C37D767" w14:textId="77777777" w:rsidR="003C2F50" w:rsidRPr="008453D3" w:rsidRDefault="003C2F50" w:rsidP="00FA7BBF">
      <w:pPr>
        <w:rPr>
          <w:sz w:val="24"/>
          <w:szCs w:val="24"/>
        </w:rPr>
      </w:pPr>
    </w:p>
    <w:p w14:paraId="28C4B1BF" w14:textId="77777777" w:rsidR="00FA7BBF" w:rsidRDefault="00FA7BBF" w:rsidP="00FA7BBF">
      <w:pPr>
        <w:rPr>
          <w:sz w:val="24"/>
          <w:szCs w:val="24"/>
        </w:rPr>
      </w:pPr>
      <w:r w:rsidRPr="008453D3">
        <w:rPr>
          <w:sz w:val="24"/>
          <w:szCs w:val="24"/>
        </w:rPr>
        <w:t>During the ‘prevention’ and ‘relief’ stages, if a homeless applicant refuses a reasonable offer of accommodation, North Tyneside Council will end the homelessness duty owed under ‘prevention’ and ‘relief’.</w:t>
      </w:r>
    </w:p>
    <w:p w14:paraId="195EE9A1" w14:textId="77777777" w:rsidR="003C2F50" w:rsidRPr="008453D3" w:rsidRDefault="003C2F50" w:rsidP="00FA7BBF">
      <w:pPr>
        <w:rPr>
          <w:sz w:val="24"/>
          <w:szCs w:val="24"/>
        </w:rPr>
      </w:pPr>
    </w:p>
    <w:p w14:paraId="1CE3C45B" w14:textId="4DAD03EB" w:rsidR="00FA7BBF" w:rsidRDefault="00FA7BBF" w:rsidP="00FA7BBF">
      <w:pPr>
        <w:rPr>
          <w:sz w:val="24"/>
          <w:szCs w:val="24"/>
        </w:rPr>
      </w:pPr>
      <w:r w:rsidRPr="008453D3">
        <w:rPr>
          <w:sz w:val="24"/>
          <w:szCs w:val="24"/>
        </w:rPr>
        <w:t xml:space="preserve">When it is not possible for an applicant’s housing situation to be resolved and prevention and relief duties have ended, there is a requirement for the Local Authority to </w:t>
      </w:r>
      <w:proofErr w:type="gramStart"/>
      <w:r w:rsidRPr="008453D3">
        <w:rPr>
          <w:sz w:val="24"/>
          <w:szCs w:val="24"/>
        </w:rPr>
        <w:t>make a decision</w:t>
      </w:r>
      <w:proofErr w:type="gramEnd"/>
      <w:r w:rsidRPr="008453D3">
        <w:rPr>
          <w:sz w:val="24"/>
          <w:szCs w:val="24"/>
        </w:rPr>
        <w:t xml:space="preserve"> under the Housing Act 1996, Part 7. </w:t>
      </w:r>
    </w:p>
    <w:p w14:paraId="720423E1" w14:textId="77777777" w:rsidR="003C2F50" w:rsidRPr="008453D3" w:rsidRDefault="003C2F50" w:rsidP="00FA7BBF">
      <w:pPr>
        <w:rPr>
          <w:sz w:val="24"/>
          <w:szCs w:val="24"/>
        </w:rPr>
      </w:pPr>
    </w:p>
    <w:p w14:paraId="68F093F9" w14:textId="77777777" w:rsidR="00FA7BBF" w:rsidRDefault="00FA7BBF" w:rsidP="00FA7BBF">
      <w:pPr>
        <w:ind w:left="-3"/>
        <w:rPr>
          <w:sz w:val="24"/>
          <w:szCs w:val="24"/>
        </w:rPr>
      </w:pPr>
      <w:r w:rsidRPr="008453D3">
        <w:rPr>
          <w:sz w:val="24"/>
          <w:szCs w:val="24"/>
        </w:rPr>
        <w:t xml:space="preserve">Where North Tyneside Council accepts a homeless duty for accommodation, one direct offer of suitable accommodation will be made, which will consider the following: </w:t>
      </w:r>
    </w:p>
    <w:p w14:paraId="0EA79F5A" w14:textId="77777777" w:rsidR="003C2F50" w:rsidRPr="008453D3" w:rsidRDefault="003C2F50" w:rsidP="00FA7BBF">
      <w:pPr>
        <w:ind w:left="-3"/>
        <w:rPr>
          <w:sz w:val="24"/>
          <w:szCs w:val="24"/>
        </w:rPr>
      </w:pPr>
    </w:p>
    <w:p w14:paraId="7069AB25" w14:textId="77777777" w:rsidR="00FA7BBF" w:rsidRPr="008453D3" w:rsidRDefault="00FA7BBF">
      <w:pPr>
        <w:numPr>
          <w:ilvl w:val="0"/>
          <w:numId w:val="24"/>
        </w:numPr>
        <w:spacing w:line="271" w:lineRule="auto"/>
        <w:rPr>
          <w:sz w:val="24"/>
          <w:szCs w:val="24"/>
        </w:rPr>
      </w:pPr>
      <w:r w:rsidRPr="008453D3">
        <w:rPr>
          <w:sz w:val="24"/>
          <w:szCs w:val="24"/>
        </w:rPr>
        <w:t>The type and size of home that are suitable for the household.</w:t>
      </w:r>
    </w:p>
    <w:p w14:paraId="20D795AB" w14:textId="77777777" w:rsidR="00FA7BBF" w:rsidRPr="008453D3" w:rsidRDefault="00FA7BBF">
      <w:pPr>
        <w:numPr>
          <w:ilvl w:val="0"/>
          <w:numId w:val="24"/>
        </w:numPr>
        <w:spacing w:line="271" w:lineRule="auto"/>
        <w:rPr>
          <w:sz w:val="24"/>
          <w:szCs w:val="24"/>
        </w:rPr>
      </w:pPr>
      <w:r w:rsidRPr="008453D3">
        <w:rPr>
          <w:sz w:val="24"/>
          <w:szCs w:val="24"/>
        </w:rPr>
        <w:t>Social considerations relating to the applicant and their household, including risk of violence, racial or other harassment in a particular locality.</w:t>
      </w:r>
    </w:p>
    <w:p w14:paraId="099571E7" w14:textId="0D0388D6" w:rsidR="00FA7BBF" w:rsidRPr="008453D3" w:rsidRDefault="00FA7BBF">
      <w:pPr>
        <w:numPr>
          <w:ilvl w:val="0"/>
          <w:numId w:val="24"/>
        </w:numPr>
        <w:spacing w:line="271" w:lineRule="auto"/>
        <w:rPr>
          <w:sz w:val="24"/>
          <w:szCs w:val="24"/>
        </w:rPr>
      </w:pPr>
      <w:r w:rsidRPr="008453D3">
        <w:rPr>
          <w:sz w:val="24"/>
          <w:szCs w:val="24"/>
        </w:rPr>
        <w:lastRenderedPageBreak/>
        <w:t xml:space="preserve">The suitability of accommodation for households with </w:t>
      </w:r>
      <w:r w:rsidR="00D75F85" w:rsidRPr="008453D3">
        <w:rPr>
          <w:sz w:val="24"/>
          <w:szCs w:val="24"/>
        </w:rPr>
        <w:t>medical</w:t>
      </w:r>
      <w:r w:rsidRPr="008453D3">
        <w:rPr>
          <w:sz w:val="24"/>
          <w:szCs w:val="24"/>
        </w:rPr>
        <w:t xml:space="preserve"> and/or physical needs. </w:t>
      </w:r>
    </w:p>
    <w:p w14:paraId="453F67E9" w14:textId="77777777" w:rsidR="00FA7BBF" w:rsidRPr="008453D3" w:rsidRDefault="00FA7BBF">
      <w:pPr>
        <w:numPr>
          <w:ilvl w:val="0"/>
          <w:numId w:val="24"/>
        </w:numPr>
        <w:spacing w:line="271" w:lineRule="auto"/>
        <w:rPr>
          <w:sz w:val="24"/>
          <w:szCs w:val="24"/>
        </w:rPr>
      </w:pPr>
      <w:r w:rsidRPr="008453D3">
        <w:rPr>
          <w:sz w:val="24"/>
          <w:szCs w:val="24"/>
        </w:rPr>
        <w:t>The need for support from family, where the need is at a high level.</w:t>
      </w:r>
    </w:p>
    <w:p w14:paraId="2C8229F1" w14:textId="77777777" w:rsidR="00FA7BBF" w:rsidRPr="008453D3" w:rsidRDefault="00FA7BBF" w:rsidP="00FA7BBF">
      <w:pPr>
        <w:spacing w:line="259" w:lineRule="auto"/>
        <w:ind w:left="1800"/>
        <w:rPr>
          <w:sz w:val="24"/>
          <w:szCs w:val="24"/>
        </w:rPr>
      </w:pPr>
      <w:r w:rsidRPr="008453D3">
        <w:rPr>
          <w:sz w:val="24"/>
          <w:szCs w:val="24"/>
        </w:rPr>
        <w:t xml:space="preserve"> </w:t>
      </w:r>
    </w:p>
    <w:p w14:paraId="188FC34B" w14:textId="77777777" w:rsidR="00FA7BBF" w:rsidRPr="008453D3" w:rsidRDefault="00FA7BBF" w:rsidP="00FA7BBF">
      <w:pPr>
        <w:ind w:left="-3"/>
        <w:rPr>
          <w:sz w:val="24"/>
          <w:szCs w:val="24"/>
        </w:rPr>
      </w:pPr>
      <w:r w:rsidRPr="008453D3">
        <w:rPr>
          <w:sz w:val="24"/>
          <w:szCs w:val="24"/>
        </w:rPr>
        <w:t xml:space="preserve">Under homelessness legislation, applicants have a right to appeal against the suitability of an offer, which will be assessed by a senior officer within the service who has not been involved with the original case. </w:t>
      </w:r>
    </w:p>
    <w:p w14:paraId="5E43C553" w14:textId="77777777" w:rsidR="00FA7BBF" w:rsidRPr="008453D3" w:rsidRDefault="00FA7BBF" w:rsidP="00FA7BBF">
      <w:pPr>
        <w:ind w:left="-3"/>
        <w:rPr>
          <w:sz w:val="24"/>
          <w:szCs w:val="24"/>
        </w:rPr>
      </w:pPr>
    </w:p>
    <w:p w14:paraId="68F5DA04" w14:textId="4C35EF6F" w:rsidR="00FA7BBF" w:rsidRPr="008453D3" w:rsidRDefault="00FA7BBF" w:rsidP="00FA7BBF">
      <w:pPr>
        <w:ind w:left="-3"/>
        <w:rPr>
          <w:sz w:val="24"/>
          <w:szCs w:val="24"/>
        </w:rPr>
      </w:pPr>
      <w:r w:rsidRPr="008453D3">
        <w:rPr>
          <w:sz w:val="24"/>
          <w:szCs w:val="24"/>
        </w:rPr>
        <w:t xml:space="preserve">If the offer of a home is considered suitable to the applicant’s needs, this will be classed as a final offer under s193 (7A). If they then refuse the offer of accommodation, the Authority will have discharged its duty under s193 (2) of the Housing Act 1996. </w:t>
      </w:r>
    </w:p>
    <w:p w14:paraId="3AB9B5A1" w14:textId="77777777" w:rsidR="00FA7BBF" w:rsidRPr="008453D3" w:rsidRDefault="00FA7BBF" w:rsidP="00FA7BBF">
      <w:pPr>
        <w:pStyle w:val="Heading2"/>
        <w:ind w:left="-5"/>
        <w:rPr>
          <w:rFonts w:cs="Poppins"/>
          <w:szCs w:val="24"/>
          <w:highlight w:val="yellow"/>
        </w:rPr>
      </w:pPr>
    </w:p>
    <w:p w14:paraId="0179A3BB" w14:textId="77777777" w:rsidR="00FA7BBF" w:rsidRDefault="00FA7BBF" w:rsidP="003C2F50">
      <w:pPr>
        <w:pStyle w:val="Heading1"/>
        <w:rPr>
          <w:sz w:val="24"/>
          <w:szCs w:val="24"/>
        </w:rPr>
      </w:pPr>
      <w:r w:rsidRPr="00E25288">
        <w:rPr>
          <w:sz w:val="24"/>
          <w:szCs w:val="24"/>
        </w:rPr>
        <w:t xml:space="preserve">Overcrowding </w:t>
      </w:r>
    </w:p>
    <w:p w14:paraId="3842C6F0" w14:textId="77777777" w:rsidR="003C2F50" w:rsidRPr="003C2F50" w:rsidRDefault="003C2F50" w:rsidP="00E25288"/>
    <w:p w14:paraId="328ADFED" w14:textId="77777777" w:rsidR="00FA7BBF" w:rsidRDefault="00FA7BBF" w:rsidP="00FA7BBF">
      <w:pPr>
        <w:ind w:left="-3"/>
        <w:rPr>
          <w:b/>
          <w:bCs/>
          <w:sz w:val="24"/>
          <w:szCs w:val="24"/>
        </w:rPr>
      </w:pPr>
      <w:r w:rsidRPr="008453D3">
        <w:rPr>
          <w:b/>
          <w:bCs/>
          <w:sz w:val="24"/>
          <w:szCs w:val="24"/>
        </w:rPr>
        <w:t xml:space="preserve">Local Definition of Overcrowding </w:t>
      </w:r>
    </w:p>
    <w:p w14:paraId="735A6EA1" w14:textId="77777777" w:rsidR="003C2F50" w:rsidRPr="008453D3" w:rsidRDefault="003C2F50" w:rsidP="00FA7BBF">
      <w:pPr>
        <w:ind w:left="-3"/>
        <w:rPr>
          <w:b/>
          <w:bCs/>
          <w:sz w:val="24"/>
          <w:szCs w:val="24"/>
        </w:rPr>
      </w:pPr>
    </w:p>
    <w:p w14:paraId="14BD5A46" w14:textId="77777777" w:rsidR="00FA7BBF" w:rsidRDefault="00FA7BBF" w:rsidP="00FA7BBF">
      <w:pPr>
        <w:ind w:left="-3"/>
        <w:rPr>
          <w:sz w:val="24"/>
          <w:szCs w:val="24"/>
        </w:rPr>
      </w:pPr>
      <w:r w:rsidRPr="008453D3">
        <w:rPr>
          <w:sz w:val="24"/>
          <w:szCs w:val="24"/>
        </w:rPr>
        <w:t xml:space="preserve">The local definition of overcrowding applied by North Tyneside Council, regards a household as being overcrowded based where: </w:t>
      </w:r>
    </w:p>
    <w:p w14:paraId="19D8E712" w14:textId="77777777" w:rsidR="003C2F50" w:rsidRPr="008453D3" w:rsidRDefault="003C2F50" w:rsidP="00FA7BBF">
      <w:pPr>
        <w:ind w:left="-3"/>
        <w:rPr>
          <w:sz w:val="24"/>
          <w:szCs w:val="24"/>
        </w:rPr>
      </w:pPr>
    </w:p>
    <w:p w14:paraId="3F3CDFDF" w14:textId="77777777" w:rsidR="00FA7BBF" w:rsidRPr="008453D3" w:rsidRDefault="00FA7BBF">
      <w:pPr>
        <w:numPr>
          <w:ilvl w:val="0"/>
          <w:numId w:val="25"/>
        </w:numPr>
        <w:spacing w:line="271" w:lineRule="auto"/>
        <w:rPr>
          <w:sz w:val="24"/>
          <w:szCs w:val="24"/>
        </w:rPr>
      </w:pPr>
      <w:r w:rsidRPr="008453D3">
        <w:rPr>
          <w:sz w:val="24"/>
          <w:szCs w:val="24"/>
        </w:rPr>
        <w:t>The applicant needs two or more bedrooms than they currently have.</w:t>
      </w:r>
      <w:r w:rsidRPr="008453D3">
        <w:rPr>
          <w:b/>
          <w:sz w:val="24"/>
          <w:szCs w:val="24"/>
        </w:rPr>
        <w:t xml:space="preserve"> </w:t>
      </w:r>
    </w:p>
    <w:p w14:paraId="1D654531" w14:textId="77777777" w:rsidR="00FA7BBF" w:rsidRPr="008453D3" w:rsidRDefault="00FA7BBF">
      <w:pPr>
        <w:numPr>
          <w:ilvl w:val="0"/>
          <w:numId w:val="25"/>
        </w:numPr>
        <w:spacing w:after="202" w:line="271" w:lineRule="auto"/>
        <w:rPr>
          <w:sz w:val="24"/>
          <w:szCs w:val="24"/>
        </w:rPr>
      </w:pPr>
      <w:r w:rsidRPr="008453D3">
        <w:rPr>
          <w:sz w:val="24"/>
          <w:szCs w:val="24"/>
        </w:rPr>
        <w:t xml:space="preserve">The applicant needs one more bedroom than they currently have. </w:t>
      </w:r>
      <w:r w:rsidRPr="008453D3">
        <w:rPr>
          <w:b/>
          <w:sz w:val="24"/>
          <w:szCs w:val="24"/>
        </w:rPr>
        <w:t xml:space="preserve"> </w:t>
      </w:r>
    </w:p>
    <w:p w14:paraId="511C3C6C" w14:textId="5B19EB34" w:rsidR="00FA7BBF" w:rsidRPr="008453D3" w:rsidRDefault="00FA7BBF" w:rsidP="00FA7BBF">
      <w:pPr>
        <w:spacing w:after="267"/>
        <w:ind w:left="-3"/>
        <w:rPr>
          <w:sz w:val="24"/>
          <w:szCs w:val="24"/>
        </w:rPr>
      </w:pPr>
      <w:r w:rsidRPr="008453D3">
        <w:rPr>
          <w:sz w:val="24"/>
          <w:szCs w:val="24"/>
        </w:rPr>
        <w:t>In applying this definition, a separate bedroom is considered for the following household members:</w:t>
      </w:r>
    </w:p>
    <w:p w14:paraId="4346C9FC" w14:textId="77777777" w:rsidR="00FA7BBF" w:rsidRPr="008453D3" w:rsidRDefault="00FA7BBF">
      <w:pPr>
        <w:numPr>
          <w:ilvl w:val="0"/>
          <w:numId w:val="25"/>
        </w:numPr>
        <w:spacing w:line="271" w:lineRule="auto"/>
        <w:rPr>
          <w:sz w:val="24"/>
          <w:szCs w:val="24"/>
        </w:rPr>
      </w:pPr>
      <w:r w:rsidRPr="008453D3">
        <w:rPr>
          <w:sz w:val="24"/>
          <w:szCs w:val="24"/>
        </w:rPr>
        <w:t xml:space="preserve">A single parent; </w:t>
      </w:r>
    </w:p>
    <w:p w14:paraId="0DBF9EB8" w14:textId="77777777" w:rsidR="00FA7BBF" w:rsidRPr="008453D3" w:rsidRDefault="00FA7BBF">
      <w:pPr>
        <w:numPr>
          <w:ilvl w:val="0"/>
          <w:numId w:val="25"/>
        </w:numPr>
        <w:spacing w:line="271" w:lineRule="auto"/>
        <w:rPr>
          <w:sz w:val="24"/>
          <w:szCs w:val="24"/>
        </w:rPr>
      </w:pPr>
      <w:r w:rsidRPr="008453D3">
        <w:rPr>
          <w:sz w:val="24"/>
          <w:szCs w:val="24"/>
        </w:rPr>
        <w:t xml:space="preserve">A couple (including same sex couples); </w:t>
      </w:r>
    </w:p>
    <w:p w14:paraId="0B38A7FA" w14:textId="77777777" w:rsidR="00FA7BBF" w:rsidRPr="008453D3" w:rsidRDefault="00FA7BBF">
      <w:pPr>
        <w:numPr>
          <w:ilvl w:val="0"/>
          <w:numId w:val="25"/>
        </w:numPr>
        <w:spacing w:line="271" w:lineRule="auto"/>
        <w:rPr>
          <w:sz w:val="24"/>
          <w:szCs w:val="24"/>
        </w:rPr>
      </w:pPr>
      <w:r w:rsidRPr="008453D3">
        <w:rPr>
          <w:sz w:val="24"/>
          <w:szCs w:val="24"/>
        </w:rPr>
        <w:t xml:space="preserve">Anyone aged 18 years or over; </w:t>
      </w:r>
    </w:p>
    <w:p w14:paraId="1790DEF7" w14:textId="77777777" w:rsidR="00FA7BBF" w:rsidRPr="008453D3" w:rsidRDefault="00FA7BBF">
      <w:pPr>
        <w:numPr>
          <w:ilvl w:val="0"/>
          <w:numId w:val="25"/>
        </w:numPr>
        <w:spacing w:line="271" w:lineRule="auto"/>
        <w:rPr>
          <w:sz w:val="24"/>
          <w:szCs w:val="24"/>
        </w:rPr>
      </w:pPr>
      <w:r w:rsidRPr="008453D3">
        <w:rPr>
          <w:sz w:val="24"/>
          <w:szCs w:val="24"/>
        </w:rPr>
        <w:t xml:space="preserve">Anyone aged 18 years or over with a partner; </w:t>
      </w:r>
    </w:p>
    <w:p w14:paraId="2BC6659A" w14:textId="4C2F5C93" w:rsidR="00FA7BBF" w:rsidRPr="008453D3" w:rsidRDefault="00FA7BBF">
      <w:pPr>
        <w:numPr>
          <w:ilvl w:val="0"/>
          <w:numId w:val="25"/>
        </w:numPr>
        <w:spacing w:line="271" w:lineRule="auto"/>
        <w:rPr>
          <w:sz w:val="24"/>
          <w:szCs w:val="24"/>
        </w:rPr>
      </w:pPr>
      <w:r w:rsidRPr="008453D3">
        <w:rPr>
          <w:sz w:val="24"/>
          <w:szCs w:val="24"/>
        </w:rPr>
        <w:t xml:space="preserve">Up to </w:t>
      </w:r>
      <w:r w:rsidR="003C2F50">
        <w:rPr>
          <w:sz w:val="24"/>
          <w:szCs w:val="24"/>
        </w:rPr>
        <w:t>two</w:t>
      </w:r>
      <w:r w:rsidR="003C2F50" w:rsidRPr="008453D3">
        <w:rPr>
          <w:sz w:val="24"/>
          <w:szCs w:val="24"/>
        </w:rPr>
        <w:t xml:space="preserve"> </w:t>
      </w:r>
      <w:r w:rsidRPr="008453D3">
        <w:rPr>
          <w:sz w:val="24"/>
          <w:szCs w:val="24"/>
        </w:rPr>
        <w:t xml:space="preserve">children under 10 years (regardless of gender); </w:t>
      </w:r>
    </w:p>
    <w:p w14:paraId="75347D70" w14:textId="680B1901" w:rsidR="00FA7BBF" w:rsidRPr="008453D3" w:rsidRDefault="00FA7BBF">
      <w:pPr>
        <w:numPr>
          <w:ilvl w:val="0"/>
          <w:numId w:val="25"/>
        </w:numPr>
        <w:spacing w:line="271" w:lineRule="auto"/>
        <w:rPr>
          <w:sz w:val="24"/>
          <w:szCs w:val="24"/>
        </w:rPr>
      </w:pPr>
      <w:r w:rsidRPr="008453D3">
        <w:rPr>
          <w:sz w:val="24"/>
          <w:szCs w:val="24"/>
        </w:rPr>
        <w:t xml:space="preserve">Up </w:t>
      </w:r>
      <w:r w:rsidR="00D75F85" w:rsidRPr="008453D3">
        <w:rPr>
          <w:sz w:val="24"/>
          <w:szCs w:val="24"/>
        </w:rPr>
        <w:t xml:space="preserve">to </w:t>
      </w:r>
      <w:r w:rsidR="00D75F85">
        <w:rPr>
          <w:sz w:val="24"/>
          <w:szCs w:val="24"/>
        </w:rPr>
        <w:t>two</w:t>
      </w:r>
      <w:r w:rsidRPr="008453D3">
        <w:rPr>
          <w:sz w:val="24"/>
          <w:szCs w:val="24"/>
        </w:rPr>
        <w:t xml:space="preserve"> children under 18 years of the same gender; </w:t>
      </w:r>
    </w:p>
    <w:p w14:paraId="79BD303D" w14:textId="77777777" w:rsidR="00FA7BBF" w:rsidRPr="008453D3" w:rsidRDefault="00FA7BBF" w:rsidP="00FA7BBF">
      <w:pPr>
        <w:ind w:left="720"/>
        <w:rPr>
          <w:sz w:val="24"/>
          <w:szCs w:val="24"/>
        </w:rPr>
      </w:pPr>
    </w:p>
    <w:p w14:paraId="69F08C6B" w14:textId="72569B54" w:rsidR="00FA7BBF" w:rsidRDefault="00FA7BBF" w:rsidP="00FA7BBF">
      <w:pPr>
        <w:ind w:left="-3"/>
        <w:rPr>
          <w:sz w:val="24"/>
          <w:szCs w:val="24"/>
        </w:rPr>
      </w:pPr>
      <w:r w:rsidRPr="008453D3">
        <w:rPr>
          <w:sz w:val="24"/>
          <w:szCs w:val="24"/>
        </w:rPr>
        <w:lastRenderedPageBreak/>
        <w:t xml:space="preserve">Children </w:t>
      </w:r>
      <w:r w:rsidR="003C2F50" w:rsidRPr="008453D3">
        <w:rPr>
          <w:sz w:val="24"/>
          <w:szCs w:val="24"/>
        </w:rPr>
        <w:t>must</w:t>
      </w:r>
      <w:r w:rsidRPr="008453D3">
        <w:rPr>
          <w:sz w:val="24"/>
          <w:szCs w:val="24"/>
        </w:rPr>
        <w:t xml:space="preserve"> be permanent members of the </w:t>
      </w:r>
      <w:r w:rsidR="00D75F85" w:rsidRPr="008453D3">
        <w:rPr>
          <w:sz w:val="24"/>
          <w:szCs w:val="24"/>
        </w:rPr>
        <w:t>household,</w:t>
      </w:r>
      <w:r w:rsidRPr="008453D3">
        <w:rPr>
          <w:sz w:val="24"/>
          <w:szCs w:val="24"/>
        </w:rPr>
        <w:t xml:space="preserve"> and the household must be their primary residence. </w:t>
      </w:r>
    </w:p>
    <w:p w14:paraId="1EF39D53" w14:textId="77777777" w:rsidR="003C2F50" w:rsidRPr="008453D3" w:rsidRDefault="003C2F50" w:rsidP="00FA7BBF">
      <w:pPr>
        <w:ind w:left="-3"/>
        <w:rPr>
          <w:sz w:val="24"/>
          <w:szCs w:val="24"/>
        </w:rPr>
      </w:pPr>
    </w:p>
    <w:p w14:paraId="4C47D33D" w14:textId="77777777" w:rsidR="00FA7BBF" w:rsidRDefault="00FA7BBF" w:rsidP="00FA7BBF">
      <w:pPr>
        <w:ind w:left="-3"/>
        <w:rPr>
          <w:b/>
          <w:bCs/>
          <w:sz w:val="24"/>
          <w:szCs w:val="24"/>
        </w:rPr>
      </w:pPr>
      <w:r w:rsidRPr="008453D3">
        <w:rPr>
          <w:b/>
          <w:bCs/>
          <w:sz w:val="24"/>
          <w:szCs w:val="24"/>
        </w:rPr>
        <w:t xml:space="preserve">Statutory Overcrowding </w:t>
      </w:r>
    </w:p>
    <w:p w14:paraId="16ECE42D" w14:textId="77777777" w:rsidR="003C2F50" w:rsidRPr="008453D3" w:rsidRDefault="003C2F50" w:rsidP="00FA7BBF">
      <w:pPr>
        <w:ind w:left="-3"/>
        <w:rPr>
          <w:b/>
          <w:bCs/>
          <w:sz w:val="24"/>
          <w:szCs w:val="24"/>
        </w:rPr>
      </w:pPr>
    </w:p>
    <w:p w14:paraId="7A7FBA5A" w14:textId="17644B2F" w:rsidR="00FA7BBF" w:rsidRDefault="00FA7BBF" w:rsidP="00FA7BBF">
      <w:pPr>
        <w:ind w:left="-3"/>
        <w:rPr>
          <w:sz w:val="24"/>
          <w:szCs w:val="24"/>
        </w:rPr>
      </w:pPr>
      <w:r w:rsidRPr="008453D3">
        <w:rPr>
          <w:sz w:val="24"/>
          <w:szCs w:val="24"/>
        </w:rPr>
        <w:t xml:space="preserve">Statutory overcrowding differs from overcrowding based on North Tyneside Council’s </w:t>
      </w:r>
      <w:r w:rsidR="007509A1">
        <w:rPr>
          <w:sz w:val="24"/>
          <w:szCs w:val="24"/>
        </w:rPr>
        <w:t xml:space="preserve">housing </w:t>
      </w:r>
      <w:r w:rsidRPr="008453D3">
        <w:rPr>
          <w:sz w:val="24"/>
          <w:szCs w:val="24"/>
        </w:rPr>
        <w:t xml:space="preserve">eligibility. Statutory Overcrowding follows legal guidelines, and it only applies when determined by a </w:t>
      </w:r>
      <w:r w:rsidR="003C2F50">
        <w:rPr>
          <w:sz w:val="24"/>
          <w:szCs w:val="24"/>
        </w:rPr>
        <w:t>s</w:t>
      </w:r>
      <w:r w:rsidRPr="008453D3">
        <w:rPr>
          <w:sz w:val="24"/>
          <w:szCs w:val="24"/>
        </w:rPr>
        <w:t xml:space="preserve">enior </w:t>
      </w:r>
      <w:r w:rsidR="003C2F50">
        <w:rPr>
          <w:sz w:val="24"/>
          <w:szCs w:val="24"/>
        </w:rPr>
        <w:t>o</w:t>
      </w:r>
      <w:r w:rsidRPr="008453D3">
        <w:rPr>
          <w:sz w:val="24"/>
          <w:szCs w:val="24"/>
        </w:rPr>
        <w:t xml:space="preserve">fficer within the housing service. This requires an assessment to be carried throughout the entirety of the home, based upon total room size and living space. </w:t>
      </w:r>
    </w:p>
    <w:p w14:paraId="047E814E" w14:textId="77777777" w:rsidR="003C2F50" w:rsidRPr="008453D3" w:rsidRDefault="003C2F50" w:rsidP="00FA7BBF">
      <w:pPr>
        <w:ind w:left="-3"/>
        <w:rPr>
          <w:sz w:val="24"/>
          <w:szCs w:val="24"/>
        </w:rPr>
      </w:pPr>
    </w:p>
    <w:p w14:paraId="111CFDD1" w14:textId="77777777" w:rsidR="00FA7BBF" w:rsidRDefault="00FA7BBF" w:rsidP="00FA7BBF">
      <w:pPr>
        <w:rPr>
          <w:b/>
          <w:sz w:val="24"/>
          <w:szCs w:val="24"/>
        </w:rPr>
      </w:pPr>
      <w:r w:rsidRPr="008453D3">
        <w:rPr>
          <w:b/>
          <w:sz w:val="24"/>
          <w:szCs w:val="24"/>
        </w:rPr>
        <w:t xml:space="preserve">Award Criteria – ‘Banding’ </w:t>
      </w:r>
    </w:p>
    <w:p w14:paraId="2D4F41A6" w14:textId="77777777" w:rsidR="003C2F50" w:rsidRPr="008453D3" w:rsidRDefault="003C2F50" w:rsidP="00FA7BBF">
      <w:pPr>
        <w:rPr>
          <w:b/>
          <w:sz w:val="24"/>
          <w:szCs w:val="24"/>
        </w:rPr>
      </w:pPr>
    </w:p>
    <w:p w14:paraId="2041FCCA" w14:textId="77777777" w:rsidR="00FA7BBF" w:rsidRDefault="00FA7BBF" w:rsidP="00FA7BBF">
      <w:pPr>
        <w:rPr>
          <w:sz w:val="24"/>
          <w:szCs w:val="24"/>
        </w:rPr>
      </w:pPr>
      <w:r w:rsidRPr="008453D3">
        <w:rPr>
          <w:sz w:val="24"/>
          <w:szCs w:val="24"/>
        </w:rPr>
        <w:t xml:space="preserve">North Tyneside Homefinder recognises there are certain circumstances where applicants have a greater housing need than others and require additional support to help them access housing. This support is provided to the applicants by applying a priority award. </w:t>
      </w:r>
    </w:p>
    <w:p w14:paraId="38855CE7" w14:textId="77777777" w:rsidR="00FF0AD6" w:rsidRPr="008453D3" w:rsidRDefault="00FF0AD6" w:rsidP="00FA7BBF">
      <w:pPr>
        <w:rPr>
          <w:sz w:val="24"/>
          <w:szCs w:val="24"/>
        </w:rPr>
      </w:pPr>
    </w:p>
    <w:p w14:paraId="1E8B9E43" w14:textId="77777777" w:rsidR="00FA7BBF" w:rsidRDefault="00FA7BBF" w:rsidP="00FA7BBF">
      <w:pPr>
        <w:rPr>
          <w:sz w:val="24"/>
          <w:szCs w:val="24"/>
        </w:rPr>
      </w:pPr>
      <w:r w:rsidRPr="008453D3">
        <w:rPr>
          <w:sz w:val="24"/>
          <w:szCs w:val="24"/>
        </w:rPr>
        <w:t xml:space="preserve">A banding system is in place to determine priority, with the </w:t>
      </w:r>
      <w:r w:rsidRPr="00FF0AD6">
        <w:rPr>
          <w:sz w:val="24"/>
          <w:szCs w:val="24"/>
        </w:rPr>
        <w:t>following</w:t>
      </w:r>
      <w:r w:rsidRPr="008453D3">
        <w:rPr>
          <w:sz w:val="24"/>
          <w:szCs w:val="24"/>
        </w:rPr>
        <w:t xml:space="preserve"> criteria applied. </w:t>
      </w:r>
    </w:p>
    <w:p w14:paraId="498AA99A" w14:textId="77777777" w:rsidR="00FF0AD6" w:rsidRPr="008453D3" w:rsidRDefault="00FF0AD6" w:rsidP="00FA7BBF">
      <w:pPr>
        <w:rPr>
          <w:sz w:val="24"/>
          <w:szCs w:val="24"/>
        </w:rPr>
      </w:pPr>
    </w:p>
    <w:p w14:paraId="6D4331C0" w14:textId="77777777" w:rsidR="00FA7BBF" w:rsidRDefault="00FA7BBF" w:rsidP="00FA7BBF">
      <w:pPr>
        <w:rPr>
          <w:sz w:val="24"/>
          <w:szCs w:val="24"/>
        </w:rPr>
      </w:pPr>
      <w:r w:rsidRPr="008453D3">
        <w:rPr>
          <w:sz w:val="24"/>
          <w:szCs w:val="24"/>
        </w:rPr>
        <w:t xml:space="preserve">In all cases, it will be considered whether there are other suitable housing options available. </w:t>
      </w:r>
    </w:p>
    <w:p w14:paraId="47EA5D00" w14:textId="77777777" w:rsidR="00FF0AD6" w:rsidRPr="008453D3" w:rsidRDefault="00FF0AD6" w:rsidP="00FA7BBF">
      <w:pPr>
        <w:rPr>
          <w:sz w:val="24"/>
          <w:szCs w:val="24"/>
        </w:rPr>
      </w:pPr>
    </w:p>
    <w:p w14:paraId="45D8828B" w14:textId="77777777" w:rsidR="00FA7BBF" w:rsidRDefault="00FA7BBF" w:rsidP="00FA7BBF">
      <w:pPr>
        <w:rPr>
          <w:b/>
          <w:bCs/>
          <w:sz w:val="24"/>
          <w:szCs w:val="24"/>
        </w:rPr>
      </w:pPr>
      <w:r w:rsidRPr="008453D3">
        <w:rPr>
          <w:b/>
          <w:bCs/>
          <w:sz w:val="24"/>
          <w:szCs w:val="24"/>
        </w:rPr>
        <w:t xml:space="preserve">Band 1+ Critical Housing Need </w:t>
      </w:r>
    </w:p>
    <w:p w14:paraId="24BBF135" w14:textId="77777777" w:rsidR="00BE098D" w:rsidRPr="008453D3" w:rsidRDefault="00BE098D" w:rsidP="00FA7BBF">
      <w:pPr>
        <w:rPr>
          <w:b/>
          <w:bCs/>
          <w:sz w:val="24"/>
          <w:szCs w:val="24"/>
        </w:rPr>
      </w:pPr>
    </w:p>
    <w:p w14:paraId="1E14E8A3" w14:textId="3B57DF24" w:rsidR="00FA7BBF" w:rsidRDefault="00FA7BBF" w:rsidP="00FA7BBF">
      <w:pPr>
        <w:rPr>
          <w:sz w:val="24"/>
          <w:szCs w:val="24"/>
        </w:rPr>
      </w:pPr>
      <w:r w:rsidRPr="008453D3">
        <w:rPr>
          <w:sz w:val="24"/>
          <w:szCs w:val="24"/>
        </w:rPr>
        <w:t xml:space="preserve">The </w:t>
      </w:r>
      <w:r w:rsidR="00BE098D">
        <w:rPr>
          <w:sz w:val="24"/>
          <w:szCs w:val="24"/>
        </w:rPr>
        <w:t>a</w:t>
      </w:r>
      <w:r w:rsidRPr="008453D3">
        <w:rPr>
          <w:sz w:val="24"/>
          <w:szCs w:val="24"/>
        </w:rPr>
        <w:t xml:space="preserve">uthority will only place applicants deemed to have a critical housing need and a local connection into band 1+. </w:t>
      </w:r>
    </w:p>
    <w:p w14:paraId="1ABBD6B2" w14:textId="77777777" w:rsidR="00FF0AD6" w:rsidRPr="008453D3" w:rsidRDefault="00FF0AD6" w:rsidP="00FA7BBF">
      <w:pPr>
        <w:rPr>
          <w:sz w:val="24"/>
          <w:szCs w:val="24"/>
        </w:rPr>
      </w:pPr>
    </w:p>
    <w:p w14:paraId="232D7C66" w14:textId="35183EFF" w:rsidR="00FA7BBF" w:rsidRPr="008453D3" w:rsidRDefault="00FA7BBF" w:rsidP="00FA7BBF">
      <w:pPr>
        <w:rPr>
          <w:sz w:val="24"/>
          <w:szCs w:val="24"/>
        </w:rPr>
      </w:pPr>
      <w:r w:rsidRPr="008453D3">
        <w:rPr>
          <w:sz w:val="24"/>
          <w:szCs w:val="24"/>
        </w:rPr>
        <w:t xml:space="preserve">Situations where a band 1+ is awarded are only the most extreme situations, where housing has a serious and/or detrimental impact. </w:t>
      </w:r>
    </w:p>
    <w:p w14:paraId="778F039C" w14:textId="77777777" w:rsidR="00BE098D" w:rsidRDefault="00BE098D" w:rsidP="00FA7BBF">
      <w:pPr>
        <w:rPr>
          <w:sz w:val="24"/>
          <w:szCs w:val="24"/>
        </w:rPr>
      </w:pPr>
    </w:p>
    <w:p w14:paraId="230A1DF6" w14:textId="6060AB0D" w:rsidR="00FA7BBF" w:rsidRDefault="00FA7BBF" w:rsidP="00FA7BBF">
      <w:pPr>
        <w:rPr>
          <w:sz w:val="24"/>
          <w:szCs w:val="24"/>
        </w:rPr>
      </w:pPr>
      <w:r w:rsidRPr="008453D3">
        <w:rPr>
          <w:sz w:val="24"/>
          <w:szCs w:val="24"/>
        </w:rPr>
        <w:t xml:space="preserve">A critical housing need applies for the following reasons: </w:t>
      </w:r>
    </w:p>
    <w:p w14:paraId="42E619D0" w14:textId="77777777" w:rsidR="00FF0AD6" w:rsidRPr="008453D3" w:rsidRDefault="00FF0AD6" w:rsidP="00FA7BBF">
      <w:pPr>
        <w:rPr>
          <w:sz w:val="24"/>
          <w:szCs w:val="24"/>
        </w:rPr>
      </w:pPr>
    </w:p>
    <w:p w14:paraId="562C3617" w14:textId="0481AF26" w:rsidR="00FA7BBF" w:rsidRPr="00877C14" w:rsidRDefault="00FA7BBF">
      <w:pPr>
        <w:pStyle w:val="ListParagraph"/>
        <w:numPr>
          <w:ilvl w:val="0"/>
          <w:numId w:val="44"/>
        </w:numPr>
        <w:spacing w:after="19" w:line="259" w:lineRule="auto"/>
        <w:rPr>
          <w:sz w:val="24"/>
          <w:szCs w:val="24"/>
        </w:rPr>
      </w:pPr>
      <w:r w:rsidRPr="00877C14">
        <w:rPr>
          <w:sz w:val="24"/>
          <w:szCs w:val="24"/>
        </w:rPr>
        <w:t>People who need to move on medical or welfare grounds for one of the following reasons:</w:t>
      </w:r>
    </w:p>
    <w:p w14:paraId="5F1CD08E" w14:textId="77777777" w:rsidR="00FF0AD6" w:rsidRPr="008453D3" w:rsidRDefault="00FF0AD6" w:rsidP="00FA7BBF">
      <w:pPr>
        <w:spacing w:after="19" w:line="259" w:lineRule="auto"/>
        <w:rPr>
          <w:sz w:val="24"/>
          <w:szCs w:val="24"/>
        </w:rPr>
      </w:pPr>
    </w:p>
    <w:p w14:paraId="7923F462" w14:textId="77777777" w:rsidR="00FA7BBF" w:rsidRPr="008453D3" w:rsidRDefault="00FA7BBF" w:rsidP="00E25288">
      <w:pPr>
        <w:numPr>
          <w:ilvl w:val="1"/>
          <w:numId w:val="19"/>
        </w:numPr>
        <w:spacing w:after="7" w:line="271" w:lineRule="auto"/>
        <w:ind w:hanging="600"/>
        <w:rPr>
          <w:sz w:val="24"/>
          <w:szCs w:val="24"/>
        </w:rPr>
      </w:pPr>
      <w:r w:rsidRPr="008453D3">
        <w:rPr>
          <w:sz w:val="24"/>
          <w:szCs w:val="24"/>
        </w:rPr>
        <w:lastRenderedPageBreak/>
        <w:t>There is a severe long-term limiting illness or permanent and substantial disability where an appropriate specialist health professional has recommended that an immediate move is necessary.</w:t>
      </w:r>
    </w:p>
    <w:p w14:paraId="7363403F" w14:textId="77777777" w:rsidR="00FA7BBF" w:rsidRPr="008453D3" w:rsidRDefault="00FA7BBF" w:rsidP="00FA7BBF">
      <w:pPr>
        <w:spacing w:after="39" w:line="259" w:lineRule="auto"/>
        <w:ind w:left="1433"/>
        <w:rPr>
          <w:sz w:val="24"/>
          <w:szCs w:val="24"/>
        </w:rPr>
      </w:pPr>
      <w:r w:rsidRPr="008453D3">
        <w:rPr>
          <w:sz w:val="24"/>
          <w:szCs w:val="24"/>
        </w:rPr>
        <w:t xml:space="preserve"> </w:t>
      </w:r>
    </w:p>
    <w:p w14:paraId="41A49969" w14:textId="7E358B15" w:rsidR="00FA7BBF" w:rsidRPr="008453D3" w:rsidRDefault="00FA7BBF" w:rsidP="00E25288">
      <w:pPr>
        <w:numPr>
          <w:ilvl w:val="2"/>
          <w:numId w:val="19"/>
        </w:numPr>
        <w:spacing w:after="22" w:line="271" w:lineRule="auto"/>
        <w:ind w:hanging="360"/>
        <w:rPr>
          <w:sz w:val="24"/>
          <w:szCs w:val="24"/>
        </w:rPr>
      </w:pPr>
      <w:r w:rsidRPr="008453D3">
        <w:rPr>
          <w:sz w:val="24"/>
          <w:szCs w:val="24"/>
        </w:rPr>
        <w:t xml:space="preserve">There is an immediate or substantial risk to life in their current home because of </w:t>
      </w:r>
      <w:r w:rsidR="00A23901">
        <w:rPr>
          <w:sz w:val="24"/>
          <w:szCs w:val="24"/>
        </w:rPr>
        <w:t>a</w:t>
      </w:r>
      <w:r w:rsidR="00A23901" w:rsidRPr="008453D3">
        <w:rPr>
          <w:sz w:val="24"/>
          <w:szCs w:val="24"/>
        </w:rPr>
        <w:t xml:space="preserve"> </w:t>
      </w:r>
      <w:r w:rsidRPr="008453D3">
        <w:rPr>
          <w:sz w:val="24"/>
          <w:szCs w:val="24"/>
        </w:rPr>
        <w:t>combination of health and housing circumstances.</w:t>
      </w:r>
    </w:p>
    <w:p w14:paraId="629E39F8" w14:textId="5FD3F47D" w:rsidR="00FA7BBF" w:rsidRPr="008453D3" w:rsidRDefault="00FA7BBF" w:rsidP="00E25288">
      <w:pPr>
        <w:numPr>
          <w:ilvl w:val="2"/>
          <w:numId w:val="19"/>
        </w:numPr>
        <w:spacing w:after="243" w:line="271" w:lineRule="auto"/>
        <w:ind w:hanging="360"/>
        <w:rPr>
          <w:sz w:val="24"/>
          <w:szCs w:val="24"/>
        </w:rPr>
      </w:pPr>
      <w:r w:rsidRPr="008453D3">
        <w:rPr>
          <w:sz w:val="24"/>
          <w:szCs w:val="24"/>
        </w:rPr>
        <w:t>It is impossible for the applicant to live in their current home and adaptation is not practical</w:t>
      </w:r>
      <w:r w:rsidR="00943CD5">
        <w:rPr>
          <w:sz w:val="24"/>
          <w:szCs w:val="24"/>
        </w:rPr>
        <w:t>,</w:t>
      </w:r>
      <w:r w:rsidRPr="008453D3">
        <w:rPr>
          <w:sz w:val="24"/>
          <w:szCs w:val="24"/>
        </w:rPr>
        <w:t xml:space="preserve"> or existing adaptations are no longer </w:t>
      </w:r>
      <w:r w:rsidR="00D75F85" w:rsidRPr="008453D3">
        <w:rPr>
          <w:sz w:val="24"/>
          <w:szCs w:val="24"/>
        </w:rPr>
        <w:t>effective,</w:t>
      </w:r>
      <w:r w:rsidRPr="008453D3">
        <w:rPr>
          <w:sz w:val="24"/>
          <w:szCs w:val="24"/>
        </w:rPr>
        <w:t xml:space="preserve"> and this is having a serious and detrimental impact.</w:t>
      </w:r>
    </w:p>
    <w:p w14:paraId="6B22BD5A" w14:textId="6725ABA6" w:rsidR="00FA7BBF" w:rsidRPr="008453D3" w:rsidRDefault="00FA7BBF" w:rsidP="00E25288">
      <w:pPr>
        <w:numPr>
          <w:ilvl w:val="1"/>
          <w:numId w:val="19"/>
        </w:numPr>
        <w:spacing w:after="243" w:line="271" w:lineRule="auto"/>
        <w:ind w:hanging="600"/>
        <w:rPr>
          <w:sz w:val="24"/>
          <w:szCs w:val="24"/>
        </w:rPr>
      </w:pPr>
      <w:r w:rsidRPr="008453D3">
        <w:rPr>
          <w:sz w:val="24"/>
          <w:szCs w:val="24"/>
        </w:rPr>
        <w:t xml:space="preserve">The applicant is in hospital or residential care, awaiting discharge to a suitable home, with their current home being unsafe and preventing discharge. </w:t>
      </w:r>
    </w:p>
    <w:p w14:paraId="2EC712DE" w14:textId="67C4A54D" w:rsidR="00FA7BBF" w:rsidRPr="008453D3" w:rsidRDefault="00FA7BBF" w:rsidP="00E25288">
      <w:pPr>
        <w:numPr>
          <w:ilvl w:val="1"/>
          <w:numId w:val="19"/>
        </w:numPr>
        <w:spacing w:after="243" w:line="271" w:lineRule="auto"/>
        <w:ind w:hanging="600"/>
        <w:rPr>
          <w:sz w:val="24"/>
          <w:szCs w:val="24"/>
        </w:rPr>
      </w:pPr>
      <w:r w:rsidRPr="008453D3">
        <w:rPr>
          <w:sz w:val="24"/>
          <w:szCs w:val="24"/>
        </w:rPr>
        <w:t xml:space="preserve">An applicant’s current home does not reasonably allow essential life-saving health treatment to be carried </w:t>
      </w:r>
      <w:r w:rsidR="00D75F85" w:rsidRPr="008453D3">
        <w:rPr>
          <w:sz w:val="24"/>
          <w:szCs w:val="24"/>
        </w:rPr>
        <w:t>out,</w:t>
      </w:r>
      <w:r w:rsidRPr="008453D3">
        <w:rPr>
          <w:sz w:val="24"/>
          <w:szCs w:val="24"/>
        </w:rPr>
        <w:t xml:space="preserve"> and a move is essential e.g. renal dialysis and adaptation to the home is not possible. </w:t>
      </w:r>
    </w:p>
    <w:p w14:paraId="262B9B27" w14:textId="77777777" w:rsidR="00FA7BBF" w:rsidRPr="008453D3" w:rsidRDefault="00FA7BBF" w:rsidP="00E25288">
      <w:pPr>
        <w:numPr>
          <w:ilvl w:val="0"/>
          <w:numId w:val="19"/>
        </w:numPr>
        <w:spacing w:after="243" w:line="271" w:lineRule="auto"/>
        <w:ind w:hanging="360"/>
        <w:rPr>
          <w:sz w:val="24"/>
          <w:szCs w:val="24"/>
        </w:rPr>
      </w:pPr>
      <w:r w:rsidRPr="008453D3">
        <w:rPr>
          <w:sz w:val="24"/>
          <w:szCs w:val="24"/>
        </w:rPr>
        <w:t>There is a strong likelihood of a child being taken into care if re-housing is not made and this is confirmed by an appropriate social care professional.</w:t>
      </w:r>
    </w:p>
    <w:p w14:paraId="71EBEC19" w14:textId="77777777" w:rsidR="00FA7BBF" w:rsidRPr="008453D3" w:rsidRDefault="00FA7BBF" w:rsidP="00E25288">
      <w:pPr>
        <w:numPr>
          <w:ilvl w:val="0"/>
          <w:numId w:val="19"/>
        </w:numPr>
        <w:spacing w:after="243" w:line="271" w:lineRule="auto"/>
        <w:ind w:hanging="360"/>
        <w:rPr>
          <w:sz w:val="24"/>
          <w:szCs w:val="24"/>
        </w:rPr>
      </w:pPr>
      <w:r w:rsidRPr="008453D3">
        <w:rPr>
          <w:sz w:val="24"/>
          <w:szCs w:val="24"/>
        </w:rPr>
        <w:t xml:space="preserve">There is a strong likelihood of admission to residential care if re-housing is not made and this is confirmed by a health or social care professional. </w:t>
      </w:r>
    </w:p>
    <w:p w14:paraId="02CD7F7C" w14:textId="5D6794FB" w:rsidR="00FA7BBF" w:rsidRPr="008453D3" w:rsidRDefault="00FA7BBF" w:rsidP="00E25288">
      <w:pPr>
        <w:numPr>
          <w:ilvl w:val="0"/>
          <w:numId w:val="19"/>
        </w:numPr>
        <w:spacing w:after="243" w:line="271" w:lineRule="auto"/>
        <w:ind w:hanging="360"/>
        <w:rPr>
          <w:sz w:val="24"/>
          <w:szCs w:val="24"/>
        </w:rPr>
      </w:pPr>
      <w:r w:rsidRPr="008453D3">
        <w:rPr>
          <w:sz w:val="24"/>
          <w:szCs w:val="24"/>
        </w:rPr>
        <w:t xml:space="preserve">A child experiencing abuse needs to be moved to protect their safety and reduce the risk of further abuse from the perpetrator.  This </w:t>
      </w:r>
      <w:r w:rsidR="00EE2437" w:rsidRPr="008453D3">
        <w:rPr>
          <w:sz w:val="24"/>
          <w:szCs w:val="24"/>
        </w:rPr>
        <w:t>must</w:t>
      </w:r>
      <w:r w:rsidRPr="008453D3">
        <w:rPr>
          <w:sz w:val="24"/>
          <w:szCs w:val="24"/>
        </w:rPr>
        <w:t xml:space="preserve"> be confirmed by a</w:t>
      </w:r>
      <w:r w:rsidR="00D306EB">
        <w:rPr>
          <w:sz w:val="24"/>
          <w:szCs w:val="24"/>
        </w:rPr>
        <w:t xml:space="preserve"> relevant professional, such as</w:t>
      </w:r>
      <w:r w:rsidRPr="008453D3">
        <w:rPr>
          <w:sz w:val="24"/>
          <w:szCs w:val="24"/>
        </w:rPr>
        <w:t xml:space="preserve"> health or social care</w:t>
      </w:r>
      <w:r w:rsidR="00D306EB">
        <w:rPr>
          <w:sz w:val="24"/>
          <w:szCs w:val="24"/>
        </w:rPr>
        <w:t>.</w:t>
      </w:r>
      <w:r w:rsidRPr="008453D3">
        <w:rPr>
          <w:sz w:val="24"/>
          <w:szCs w:val="24"/>
        </w:rPr>
        <w:t xml:space="preserve"> </w:t>
      </w:r>
    </w:p>
    <w:p w14:paraId="20A06A07" w14:textId="77777777" w:rsidR="00FA7BBF" w:rsidRPr="008453D3" w:rsidRDefault="00FA7BBF" w:rsidP="00E25288">
      <w:pPr>
        <w:numPr>
          <w:ilvl w:val="0"/>
          <w:numId w:val="19"/>
        </w:numPr>
        <w:spacing w:after="4" w:line="271" w:lineRule="auto"/>
        <w:ind w:hanging="360"/>
        <w:rPr>
          <w:sz w:val="24"/>
          <w:szCs w:val="24"/>
        </w:rPr>
      </w:pPr>
      <w:r w:rsidRPr="008453D3">
        <w:rPr>
          <w:sz w:val="24"/>
          <w:szCs w:val="24"/>
        </w:rPr>
        <w:t>The applicant is living in insanitary or overcrowded or unsatisfactory housing conditions, and meets the following definition:</w:t>
      </w:r>
    </w:p>
    <w:p w14:paraId="451047F1" w14:textId="77777777" w:rsidR="00FA7BBF" w:rsidRPr="008453D3" w:rsidRDefault="00FA7BBF" w:rsidP="00E25288">
      <w:pPr>
        <w:numPr>
          <w:ilvl w:val="1"/>
          <w:numId w:val="19"/>
        </w:numPr>
        <w:spacing w:after="243" w:line="271" w:lineRule="auto"/>
        <w:ind w:hanging="600"/>
        <w:rPr>
          <w:sz w:val="24"/>
          <w:szCs w:val="24"/>
        </w:rPr>
      </w:pPr>
      <w:r w:rsidRPr="008453D3">
        <w:rPr>
          <w:sz w:val="24"/>
          <w:szCs w:val="24"/>
        </w:rPr>
        <w:lastRenderedPageBreak/>
        <w:t xml:space="preserve">The household is statutorily overcrowded in their current home. </w:t>
      </w:r>
    </w:p>
    <w:p w14:paraId="1CA4B847" w14:textId="41AD2379" w:rsidR="00FA7BBF" w:rsidRPr="008453D3" w:rsidRDefault="00FA7BBF" w:rsidP="00E25288">
      <w:pPr>
        <w:numPr>
          <w:ilvl w:val="1"/>
          <w:numId w:val="19"/>
        </w:numPr>
        <w:spacing w:after="243" w:line="271" w:lineRule="auto"/>
        <w:ind w:hanging="600"/>
        <w:rPr>
          <w:sz w:val="24"/>
          <w:szCs w:val="24"/>
        </w:rPr>
      </w:pPr>
      <w:r w:rsidRPr="008453D3">
        <w:rPr>
          <w:sz w:val="24"/>
          <w:szCs w:val="24"/>
        </w:rPr>
        <w:t xml:space="preserve">The household is occupying insanitary or unsatisfactory housing conditions that pose an ongoing significant threat or danger to health, well-being and safety, which is confirmed by an assessment by Environmental Health Officers.  However, due regard will be given to any remedial action that can be taken by the tenant, owner or landlord to make the </w:t>
      </w:r>
      <w:r w:rsidR="004F081D">
        <w:rPr>
          <w:sz w:val="24"/>
          <w:szCs w:val="24"/>
        </w:rPr>
        <w:t>home</w:t>
      </w:r>
      <w:r w:rsidRPr="008453D3">
        <w:rPr>
          <w:sz w:val="24"/>
          <w:szCs w:val="24"/>
        </w:rPr>
        <w:t xml:space="preserve"> satisfactory. In the case of owner-occupiers, due regard will be given to their financial circumstances and any vulnerabilities they may have, such as age or disability.  Where the applicant is a homeowner, they may be awarded a lower priority, if they are accepted onto the scheme. </w:t>
      </w:r>
    </w:p>
    <w:p w14:paraId="763E3975" w14:textId="77777777" w:rsidR="00FA7BBF" w:rsidRDefault="00FA7BBF" w:rsidP="00E25288">
      <w:pPr>
        <w:numPr>
          <w:ilvl w:val="0"/>
          <w:numId w:val="19"/>
        </w:numPr>
        <w:spacing w:after="7" w:line="271" w:lineRule="auto"/>
        <w:ind w:hanging="360"/>
        <w:rPr>
          <w:sz w:val="24"/>
          <w:szCs w:val="24"/>
        </w:rPr>
      </w:pPr>
      <w:r w:rsidRPr="008453D3">
        <w:rPr>
          <w:sz w:val="24"/>
          <w:szCs w:val="24"/>
        </w:rPr>
        <w:t xml:space="preserve">People who need to move to avoid hardship: </w:t>
      </w:r>
    </w:p>
    <w:p w14:paraId="37A48D4C" w14:textId="77777777" w:rsidR="0008493A" w:rsidRPr="008453D3" w:rsidRDefault="0008493A" w:rsidP="00E25288">
      <w:pPr>
        <w:spacing w:after="7" w:line="271" w:lineRule="auto"/>
        <w:rPr>
          <w:sz w:val="24"/>
          <w:szCs w:val="24"/>
        </w:rPr>
      </w:pPr>
    </w:p>
    <w:p w14:paraId="4C2F2A26" w14:textId="22EC31FF" w:rsidR="00FA7BBF" w:rsidRPr="008453D3" w:rsidRDefault="00FA7BBF" w:rsidP="00E25288">
      <w:pPr>
        <w:numPr>
          <w:ilvl w:val="1"/>
          <w:numId w:val="19"/>
        </w:numPr>
        <w:spacing w:after="243" w:line="271" w:lineRule="auto"/>
        <w:ind w:hanging="600"/>
        <w:rPr>
          <w:sz w:val="24"/>
          <w:szCs w:val="24"/>
        </w:rPr>
      </w:pPr>
      <w:r w:rsidRPr="008453D3">
        <w:rPr>
          <w:sz w:val="24"/>
          <w:szCs w:val="24"/>
        </w:rPr>
        <w:t xml:space="preserve">Applicants </w:t>
      </w:r>
      <w:r w:rsidR="00D62BA5">
        <w:rPr>
          <w:sz w:val="24"/>
          <w:szCs w:val="24"/>
        </w:rPr>
        <w:t xml:space="preserve">where </w:t>
      </w:r>
      <w:r w:rsidRPr="008453D3">
        <w:rPr>
          <w:sz w:val="24"/>
          <w:szCs w:val="24"/>
        </w:rPr>
        <w:t xml:space="preserve">there is an immediate and substantial risk to life because of violence, including threats of violence or severe harassment.  This includes victims of racially motivated attacks, harassment on grounds of disability, crime or witnesses of crime and where there are no alternatives to rehousing. </w:t>
      </w:r>
    </w:p>
    <w:p w14:paraId="4870DC54" w14:textId="77777777" w:rsidR="00FA7BBF" w:rsidRPr="008453D3" w:rsidRDefault="00FA7BBF" w:rsidP="00E25288">
      <w:pPr>
        <w:numPr>
          <w:ilvl w:val="1"/>
          <w:numId w:val="19"/>
        </w:numPr>
        <w:spacing w:after="243" w:line="271" w:lineRule="auto"/>
        <w:ind w:hanging="600"/>
        <w:rPr>
          <w:sz w:val="24"/>
          <w:szCs w:val="24"/>
        </w:rPr>
      </w:pPr>
      <w:r w:rsidRPr="008453D3">
        <w:rPr>
          <w:sz w:val="24"/>
          <w:szCs w:val="24"/>
        </w:rPr>
        <w:t xml:space="preserve">Witnesses of crime who are at serious risk, including those confirmed by the National Witness Mobility Scheme as being on a Witness Protection Scheme. </w:t>
      </w:r>
    </w:p>
    <w:p w14:paraId="2CC16B44" w14:textId="77777777" w:rsidR="00FA7BBF" w:rsidRPr="008453D3" w:rsidRDefault="00FA7BBF" w:rsidP="00E25288">
      <w:pPr>
        <w:numPr>
          <w:ilvl w:val="1"/>
          <w:numId w:val="19"/>
        </w:numPr>
        <w:spacing w:after="243" w:line="271" w:lineRule="auto"/>
        <w:ind w:hanging="600"/>
        <w:rPr>
          <w:sz w:val="24"/>
          <w:szCs w:val="24"/>
        </w:rPr>
      </w:pPr>
      <w:r w:rsidRPr="008453D3">
        <w:rPr>
          <w:sz w:val="24"/>
          <w:szCs w:val="24"/>
        </w:rPr>
        <w:t xml:space="preserve">Applicants who are at immediate risk of serious harm owed to domestic abuse, including violence, threats of violence or serious harassment, including stalking. This includes urgent recommendations made via Multi-Agency Risk Assessment Conferences (MARAC).   </w:t>
      </w:r>
    </w:p>
    <w:p w14:paraId="133CE6FF" w14:textId="77777777" w:rsidR="00FA7BBF" w:rsidRDefault="00FA7BBF" w:rsidP="00FA7BBF">
      <w:pPr>
        <w:ind w:left="-3"/>
        <w:rPr>
          <w:sz w:val="24"/>
          <w:szCs w:val="24"/>
        </w:rPr>
      </w:pPr>
      <w:r w:rsidRPr="008453D3">
        <w:rPr>
          <w:sz w:val="24"/>
          <w:szCs w:val="24"/>
        </w:rPr>
        <w:lastRenderedPageBreak/>
        <w:t xml:space="preserve">All circumstances of each individual case will be considered, and professional, statutory and voluntary agencies may be called upon to provide evidence to confirm the applicant’s particular needs. </w:t>
      </w:r>
    </w:p>
    <w:p w14:paraId="33FDE67C" w14:textId="77777777" w:rsidR="0003730D" w:rsidRPr="008453D3" w:rsidRDefault="0003730D" w:rsidP="00FA7BBF">
      <w:pPr>
        <w:ind w:left="-3"/>
        <w:rPr>
          <w:sz w:val="24"/>
          <w:szCs w:val="24"/>
        </w:rPr>
      </w:pPr>
    </w:p>
    <w:p w14:paraId="22768F91" w14:textId="77777777" w:rsidR="00FA7BBF" w:rsidRDefault="00FA7BBF" w:rsidP="00FA7BBF">
      <w:pPr>
        <w:ind w:left="-3"/>
        <w:rPr>
          <w:sz w:val="24"/>
          <w:szCs w:val="24"/>
        </w:rPr>
      </w:pPr>
      <w:r w:rsidRPr="008453D3">
        <w:rPr>
          <w:sz w:val="24"/>
          <w:szCs w:val="24"/>
        </w:rPr>
        <w:t xml:space="preserve">Applicants with a critical housing need will only be given priority for homes that they are eligible for, unless there is a Local Lettings Scheme in place, or a Direct Offer is to be made. </w:t>
      </w:r>
    </w:p>
    <w:p w14:paraId="77F4992D" w14:textId="77777777" w:rsidR="0003730D" w:rsidRPr="008453D3" w:rsidRDefault="0003730D" w:rsidP="00FA7BBF">
      <w:pPr>
        <w:ind w:left="-3"/>
        <w:rPr>
          <w:sz w:val="24"/>
          <w:szCs w:val="24"/>
        </w:rPr>
      </w:pPr>
    </w:p>
    <w:p w14:paraId="396E79BB" w14:textId="77777777" w:rsidR="00FA7BBF" w:rsidRDefault="00FA7BBF" w:rsidP="0003730D">
      <w:pPr>
        <w:pStyle w:val="Heading1"/>
        <w:rPr>
          <w:sz w:val="24"/>
          <w:szCs w:val="24"/>
        </w:rPr>
      </w:pPr>
      <w:r w:rsidRPr="00E25288">
        <w:rPr>
          <w:sz w:val="24"/>
          <w:szCs w:val="24"/>
        </w:rPr>
        <w:t xml:space="preserve">Band 1 Urgent Housing Need  </w:t>
      </w:r>
    </w:p>
    <w:p w14:paraId="32BC5B3B" w14:textId="77777777" w:rsidR="0003730D" w:rsidRPr="0003730D" w:rsidRDefault="0003730D" w:rsidP="00E25288"/>
    <w:p w14:paraId="5E40BC6B" w14:textId="77777777" w:rsidR="00FA7BBF" w:rsidRDefault="00FA7BBF" w:rsidP="00FA7BBF">
      <w:pPr>
        <w:rPr>
          <w:sz w:val="24"/>
          <w:szCs w:val="24"/>
        </w:rPr>
      </w:pPr>
      <w:r w:rsidRPr="008453D3">
        <w:rPr>
          <w:sz w:val="24"/>
          <w:szCs w:val="24"/>
        </w:rPr>
        <w:t xml:space="preserve">Applicants awarded a band 1 priority have a local connection and are recognised as having an urgent housing need. </w:t>
      </w:r>
    </w:p>
    <w:p w14:paraId="73ED0118" w14:textId="77777777" w:rsidR="0003730D" w:rsidRPr="008453D3" w:rsidRDefault="0003730D" w:rsidP="00FA7BBF">
      <w:pPr>
        <w:rPr>
          <w:sz w:val="24"/>
          <w:szCs w:val="24"/>
        </w:rPr>
      </w:pPr>
    </w:p>
    <w:p w14:paraId="74894BA1" w14:textId="5A46C2A6" w:rsidR="00FA7BBF" w:rsidRPr="008453D3" w:rsidRDefault="00FA7BBF" w:rsidP="00FA7BBF">
      <w:pPr>
        <w:rPr>
          <w:sz w:val="24"/>
          <w:szCs w:val="24"/>
        </w:rPr>
      </w:pPr>
      <w:r w:rsidRPr="008453D3">
        <w:rPr>
          <w:sz w:val="24"/>
          <w:szCs w:val="24"/>
        </w:rPr>
        <w:t xml:space="preserve">An urgent housing need </w:t>
      </w:r>
      <w:r w:rsidR="00982151">
        <w:rPr>
          <w:sz w:val="24"/>
          <w:szCs w:val="24"/>
        </w:rPr>
        <w:t>would apply</w:t>
      </w:r>
      <w:r w:rsidR="00982151" w:rsidRPr="008453D3">
        <w:rPr>
          <w:sz w:val="24"/>
          <w:szCs w:val="24"/>
        </w:rPr>
        <w:t xml:space="preserve"> </w:t>
      </w:r>
      <w:r w:rsidRPr="008453D3">
        <w:rPr>
          <w:sz w:val="24"/>
          <w:szCs w:val="24"/>
        </w:rPr>
        <w:t>for the following reasons:</w:t>
      </w:r>
    </w:p>
    <w:p w14:paraId="52275BDE" w14:textId="77777777" w:rsidR="00FA7BBF" w:rsidRPr="008453D3" w:rsidRDefault="00FA7BBF" w:rsidP="00E25288">
      <w:pPr>
        <w:numPr>
          <w:ilvl w:val="0"/>
          <w:numId w:val="20"/>
        </w:numPr>
        <w:spacing w:after="243" w:line="271" w:lineRule="auto"/>
        <w:ind w:hanging="360"/>
        <w:rPr>
          <w:sz w:val="24"/>
          <w:szCs w:val="24"/>
        </w:rPr>
      </w:pPr>
      <w:r w:rsidRPr="008453D3">
        <w:rPr>
          <w:sz w:val="24"/>
          <w:szCs w:val="24"/>
        </w:rPr>
        <w:t xml:space="preserve">People who need to move on medical grounds, with a severe long-term limiting illness, or permanent and substantial disability, where the quality of life or health is severely affected by the accommodation.  An established medical need must be demonstrated, such as mental illness or condition, physical or learning disability, a progressive or chronic medical condition.  </w:t>
      </w:r>
    </w:p>
    <w:p w14:paraId="4AFC4191" w14:textId="77777777" w:rsidR="00FA7BBF" w:rsidRPr="008453D3" w:rsidRDefault="00FA7BBF" w:rsidP="00FA7BBF">
      <w:pPr>
        <w:ind w:left="730"/>
        <w:rPr>
          <w:sz w:val="24"/>
          <w:szCs w:val="24"/>
        </w:rPr>
      </w:pPr>
      <w:r w:rsidRPr="008453D3">
        <w:rPr>
          <w:sz w:val="24"/>
          <w:szCs w:val="24"/>
        </w:rPr>
        <w:t>Examples include, but are not limited to:</w:t>
      </w:r>
    </w:p>
    <w:p w14:paraId="4A6C436C" w14:textId="77777777" w:rsidR="00FA7BBF" w:rsidRPr="008453D3" w:rsidRDefault="00FA7BBF" w:rsidP="00E25288">
      <w:pPr>
        <w:numPr>
          <w:ilvl w:val="1"/>
          <w:numId w:val="20"/>
        </w:numPr>
        <w:spacing w:after="243" w:line="271" w:lineRule="auto"/>
        <w:ind w:hanging="600"/>
        <w:rPr>
          <w:sz w:val="24"/>
          <w:szCs w:val="24"/>
        </w:rPr>
      </w:pPr>
      <w:r w:rsidRPr="008453D3">
        <w:rPr>
          <w:sz w:val="24"/>
          <w:szCs w:val="24"/>
        </w:rPr>
        <w:t xml:space="preserve">Living in the community is a risk without suitable accommodation (and is confirmed by a health professional). </w:t>
      </w:r>
    </w:p>
    <w:p w14:paraId="366367B8" w14:textId="77777777" w:rsidR="00FA7BBF" w:rsidRPr="008453D3" w:rsidRDefault="00FA7BBF" w:rsidP="00E25288">
      <w:pPr>
        <w:numPr>
          <w:ilvl w:val="1"/>
          <w:numId w:val="20"/>
        </w:numPr>
        <w:spacing w:after="243" w:line="271" w:lineRule="auto"/>
        <w:ind w:hanging="600"/>
        <w:rPr>
          <w:sz w:val="24"/>
          <w:szCs w:val="24"/>
        </w:rPr>
      </w:pPr>
      <w:r w:rsidRPr="008453D3">
        <w:rPr>
          <w:sz w:val="24"/>
          <w:szCs w:val="24"/>
        </w:rPr>
        <w:t xml:space="preserve">Household members that are housebound or cannot reasonably access the essential facilities in the home and an adaptation to the home is not possible. </w:t>
      </w:r>
    </w:p>
    <w:p w14:paraId="1E8EBD63" w14:textId="77777777" w:rsidR="00FA7BBF" w:rsidRPr="008453D3" w:rsidRDefault="00FA7BBF" w:rsidP="00E25288">
      <w:pPr>
        <w:numPr>
          <w:ilvl w:val="1"/>
          <w:numId w:val="20"/>
        </w:numPr>
        <w:spacing w:after="285" w:line="271" w:lineRule="auto"/>
        <w:ind w:hanging="600"/>
        <w:rPr>
          <w:sz w:val="24"/>
          <w:szCs w:val="24"/>
        </w:rPr>
      </w:pPr>
      <w:r w:rsidRPr="008453D3">
        <w:rPr>
          <w:sz w:val="24"/>
          <w:szCs w:val="24"/>
        </w:rPr>
        <w:t xml:space="preserve">Concerns about safety, for example, through a high risk of falling due to difficulties with access and adaptation to the home is not possible. </w:t>
      </w:r>
    </w:p>
    <w:p w14:paraId="650433A3" w14:textId="77777777" w:rsidR="00FA7BBF" w:rsidRPr="008453D3" w:rsidRDefault="00FA7BBF" w:rsidP="00E25288">
      <w:pPr>
        <w:numPr>
          <w:ilvl w:val="1"/>
          <w:numId w:val="20"/>
        </w:numPr>
        <w:spacing w:after="243" w:line="271" w:lineRule="auto"/>
        <w:ind w:hanging="600"/>
        <w:rPr>
          <w:sz w:val="24"/>
          <w:szCs w:val="24"/>
        </w:rPr>
      </w:pPr>
      <w:r w:rsidRPr="008453D3">
        <w:rPr>
          <w:sz w:val="24"/>
          <w:szCs w:val="24"/>
        </w:rPr>
        <w:t xml:space="preserve">A diagnosed mental health condition, and the living conditions are significantly contributing to a deterioration in mental health. It is believed that a move would prevent further deterioration, relapse or an exacerbation in the mental health </w:t>
      </w:r>
      <w:r w:rsidRPr="008453D3">
        <w:rPr>
          <w:sz w:val="24"/>
          <w:szCs w:val="24"/>
        </w:rPr>
        <w:lastRenderedPageBreak/>
        <w:t xml:space="preserve">condition and the move is recommended as being urgent by an appropriate professional. </w:t>
      </w:r>
    </w:p>
    <w:p w14:paraId="6D3DE8A7" w14:textId="77777777" w:rsidR="00FA7BBF" w:rsidRPr="008453D3" w:rsidRDefault="00FA7BBF" w:rsidP="00E25288">
      <w:pPr>
        <w:numPr>
          <w:ilvl w:val="0"/>
          <w:numId w:val="20"/>
        </w:numPr>
        <w:spacing w:after="4" w:line="271" w:lineRule="auto"/>
        <w:ind w:hanging="360"/>
        <w:rPr>
          <w:sz w:val="24"/>
          <w:szCs w:val="24"/>
        </w:rPr>
      </w:pPr>
      <w:r w:rsidRPr="008453D3">
        <w:rPr>
          <w:sz w:val="24"/>
          <w:szCs w:val="24"/>
        </w:rPr>
        <w:t>People living in insanitary, overcrowded or unsatisfactory housing conditions, including:</w:t>
      </w:r>
    </w:p>
    <w:p w14:paraId="7B1332D8" w14:textId="77777777" w:rsidR="00FA7BBF" w:rsidRPr="008453D3" w:rsidRDefault="00FA7BBF" w:rsidP="00FA7BBF">
      <w:pPr>
        <w:spacing w:after="19" w:line="259" w:lineRule="auto"/>
        <w:ind w:left="720"/>
        <w:rPr>
          <w:sz w:val="24"/>
          <w:szCs w:val="24"/>
        </w:rPr>
      </w:pPr>
      <w:r w:rsidRPr="008453D3">
        <w:rPr>
          <w:sz w:val="24"/>
          <w:szCs w:val="24"/>
        </w:rPr>
        <w:t xml:space="preserve"> </w:t>
      </w:r>
    </w:p>
    <w:p w14:paraId="2A928321" w14:textId="77777777" w:rsidR="00FA7BBF" w:rsidRPr="00E958EE" w:rsidRDefault="00FA7BBF" w:rsidP="00E25288">
      <w:pPr>
        <w:numPr>
          <w:ilvl w:val="1"/>
          <w:numId w:val="20"/>
        </w:numPr>
        <w:spacing w:after="243" w:line="271" w:lineRule="auto"/>
        <w:ind w:hanging="600"/>
        <w:rPr>
          <w:sz w:val="24"/>
          <w:szCs w:val="24"/>
        </w:rPr>
      </w:pPr>
      <w:r w:rsidRPr="00E958EE">
        <w:rPr>
          <w:sz w:val="24"/>
          <w:szCs w:val="24"/>
        </w:rPr>
        <w:t xml:space="preserve">Homeless –A valid tenancy must have been held for a minimum of 12 months, with a valid Notice of Seeking Possession served and the Notice has no more than two full calendar months until its expiry date. The applicant must have completed a homelessness assessment with North Tyneside Council, be in priority need, but not intentionally homeless or have deliberately worsened their circumstances. </w:t>
      </w:r>
    </w:p>
    <w:p w14:paraId="51BD49CD" w14:textId="77777777" w:rsidR="00FA7BBF" w:rsidRPr="008453D3" w:rsidRDefault="00FA7BBF" w:rsidP="00E25288">
      <w:pPr>
        <w:numPr>
          <w:ilvl w:val="1"/>
          <w:numId w:val="20"/>
        </w:numPr>
        <w:spacing w:after="243" w:line="271" w:lineRule="auto"/>
        <w:ind w:hanging="600"/>
        <w:rPr>
          <w:sz w:val="24"/>
          <w:szCs w:val="24"/>
        </w:rPr>
      </w:pPr>
      <w:r w:rsidRPr="008453D3">
        <w:rPr>
          <w:sz w:val="24"/>
          <w:szCs w:val="24"/>
        </w:rPr>
        <w:t xml:space="preserve">Over-crowded, requiring two or more bedrooms than they currently have, in line with the Local Overcrowding Definition.   </w:t>
      </w:r>
    </w:p>
    <w:p w14:paraId="65C51BE1" w14:textId="77777777" w:rsidR="00FA7BBF" w:rsidRPr="008453D3" w:rsidRDefault="00FA7BBF" w:rsidP="00E25288">
      <w:pPr>
        <w:numPr>
          <w:ilvl w:val="1"/>
          <w:numId w:val="20"/>
        </w:numPr>
        <w:spacing w:after="243" w:line="271" w:lineRule="auto"/>
        <w:ind w:hanging="600"/>
        <w:rPr>
          <w:sz w:val="24"/>
          <w:szCs w:val="24"/>
        </w:rPr>
      </w:pPr>
      <w:r w:rsidRPr="008453D3">
        <w:rPr>
          <w:sz w:val="24"/>
          <w:szCs w:val="24"/>
        </w:rPr>
        <w:t>Under-occupying the current home by at least 2 bedrooms and the applicant is prepared to take a smaller home that they are eligible for under North Tyneside Council Letting Criteria. This priority will not apply if the household wishes to move to a similar size home.</w:t>
      </w:r>
    </w:p>
    <w:p w14:paraId="55CB81D8" w14:textId="67A6514A" w:rsidR="00FA7BBF" w:rsidRPr="008453D3" w:rsidRDefault="00FA7BBF" w:rsidP="00E25288">
      <w:pPr>
        <w:numPr>
          <w:ilvl w:val="1"/>
          <w:numId w:val="20"/>
        </w:numPr>
        <w:spacing w:after="243" w:line="271" w:lineRule="auto"/>
        <w:ind w:hanging="600"/>
        <w:rPr>
          <w:sz w:val="24"/>
          <w:szCs w:val="24"/>
        </w:rPr>
      </w:pPr>
      <w:r w:rsidRPr="008453D3">
        <w:rPr>
          <w:sz w:val="24"/>
          <w:szCs w:val="24"/>
        </w:rPr>
        <w:t xml:space="preserve">An approved foster carer/adoption, already living in the borough of North Tyneside and approved by North Tyneside Council and requires a larger home to facilitate the needs of the family and this is supported by the Adoption and Fostering Caring Service. </w:t>
      </w:r>
    </w:p>
    <w:p w14:paraId="7B412603" w14:textId="77777777" w:rsidR="00FA7BBF" w:rsidRPr="008453D3" w:rsidRDefault="00FA7BBF" w:rsidP="00E25288">
      <w:pPr>
        <w:numPr>
          <w:ilvl w:val="1"/>
          <w:numId w:val="20"/>
        </w:numPr>
        <w:spacing w:after="243" w:line="271" w:lineRule="auto"/>
        <w:ind w:hanging="600"/>
        <w:rPr>
          <w:sz w:val="24"/>
          <w:szCs w:val="24"/>
        </w:rPr>
      </w:pPr>
      <w:r w:rsidRPr="008453D3">
        <w:rPr>
          <w:sz w:val="24"/>
          <w:szCs w:val="24"/>
        </w:rPr>
        <w:t xml:space="preserve">Absence of a bathroom, kitchen or inside toilet in the home. This priority does not apply to shared facilities. </w:t>
      </w:r>
    </w:p>
    <w:p w14:paraId="0D5C4C89" w14:textId="37DA7540" w:rsidR="00FA7BBF" w:rsidRPr="008453D3" w:rsidRDefault="00FA7BBF" w:rsidP="00E25288">
      <w:pPr>
        <w:numPr>
          <w:ilvl w:val="0"/>
          <w:numId w:val="20"/>
        </w:numPr>
        <w:spacing w:after="243" w:line="271" w:lineRule="auto"/>
        <w:ind w:hanging="360"/>
        <w:rPr>
          <w:sz w:val="24"/>
          <w:szCs w:val="24"/>
        </w:rPr>
      </w:pPr>
      <w:r w:rsidRPr="008453D3">
        <w:rPr>
          <w:sz w:val="24"/>
          <w:szCs w:val="24"/>
        </w:rPr>
        <w:t xml:space="preserve">People who need to move on welfare grounds, to avoid hardship </w:t>
      </w:r>
      <w:r w:rsidR="00B055BB">
        <w:rPr>
          <w:sz w:val="24"/>
          <w:szCs w:val="24"/>
        </w:rPr>
        <w:t>including</w:t>
      </w:r>
      <w:r w:rsidRPr="008453D3">
        <w:rPr>
          <w:sz w:val="24"/>
          <w:szCs w:val="24"/>
        </w:rPr>
        <w:t>:</w:t>
      </w:r>
    </w:p>
    <w:p w14:paraId="28F0D899" w14:textId="77777777" w:rsidR="00FA7BBF" w:rsidRPr="008453D3" w:rsidRDefault="00FA7BBF" w:rsidP="00E25288">
      <w:pPr>
        <w:numPr>
          <w:ilvl w:val="2"/>
          <w:numId w:val="21"/>
        </w:numPr>
        <w:spacing w:after="243" w:line="271" w:lineRule="auto"/>
        <w:ind w:left="1467" w:hanging="586"/>
        <w:rPr>
          <w:sz w:val="24"/>
          <w:szCs w:val="24"/>
        </w:rPr>
      </w:pPr>
      <w:r w:rsidRPr="008453D3">
        <w:rPr>
          <w:sz w:val="24"/>
          <w:szCs w:val="24"/>
        </w:rPr>
        <w:lastRenderedPageBreak/>
        <w:t xml:space="preserve">Suffering from serious anti-social behaviour that is severely affecting their health and quality of life and is being supported by the Police. </w:t>
      </w:r>
    </w:p>
    <w:p w14:paraId="3AB21B3B" w14:textId="77777777" w:rsidR="00FA7BBF" w:rsidRPr="008453D3" w:rsidRDefault="00FA7BBF" w:rsidP="00E25288">
      <w:pPr>
        <w:numPr>
          <w:ilvl w:val="2"/>
          <w:numId w:val="21"/>
        </w:numPr>
        <w:spacing w:after="285" w:line="271" w:lineRule="auto"/>
        <w:ind w:left="1467" w:hanging="586"/>
        <w:rPr>
          <w:sz w:val="24"/>
          <w:szCs w:val="24"/>
        </w:rPr>
      </w:pPr>
      <w:r w:rsidRPr="008453D3">
        <w:rPr>
          <w:sz w:val="24"/>
          <w:szCs w:val="24"/>
        </w:rPr>
        <w:t xml:space="preserve">Suffering from domestic abuse, intimidation or harassment, including racial harassment amounting to threats of violence but who are not at immediate risk and can remain in their current home. </w:t>
      </w:r>
    </w:p>
    <w:p w14:paraId="5DCB825E" w14:textId="6554492A" w:rsidR="00FA7BBF" w:rsidRPr="008453D3" w:rsidRDefault="00FA7BBF" w:rsidP="00E25288">
      <w:pPr>
        <w:numPr>
          <w:ilvl w:val="2"/>
          <w:numId w:val="21"/>
        </w:numPr>
        <w:spacing w:after="243" w:line="271" w:lineRule="auto"/>
        <w:ind w:left="1467" w:hanging="586"/>
        <w:rPr>
          <w:sz w:val="24"/>
          <w:szCs w:val="24"/>
        </w:rPr>
      </w:pPr>
      <w:r w:rsidRPr="008453D3">
        <w:rPr>
          <w:sz w:val="24"/>
          <w:szCs w:val="24"/>
        </w:rPr>
        <w:t>Young people who are being supported by</w:t>
      </w:r>
      <w:r w:rsidR="00F55F78">
        <w:rPr>
          <w:sz w:val="24"/>
          <w:szCs w:val="24"/>
        </w:rPr>
        <w:t xml:space="preserve"> North Tyneside Council’s</w:t>
      </w:r>
      <w:r w:rsidRPr="008453D3">
        <w:rPr>
          <w:sz w:val="24"/>
          <w:szCs w:val="24"/>
        </w:rPr>
        <w:t xml:space="preserve"> Children’s Services, the Leaving Care Team or who </w:t>
      </w:r>
      <w:proofErr w:type="gramStart"/>
      <w:r w:rsidRPr="008453D3">
        <w:rPr>
          <w:sz w:val="24"/>
          <w:szCs w:val="24"/>
        </w:rPr>
        <w:t>are considered to be</w:t>
      </w:r>
      <w:proofErr w:type="gramEnd"/>
      <w:r w:rsidRPr="008453D3">
        <w:rPr>
          <w:sz w:val="24"/>
          <w:szCs w:val="24"/>
        </w:rPr>
        <w:t xml:space="preserve"> vulnerable by a recognised care or support </w:t>
      </w:r>
      <w:r w:rsidR="00D75F85" w:rsidRPr="008453D3">
        <w:rPr>
          <w:sz w:val="24"/>
          <w:szCs w:val="24"/>
        </w:rPr>
        <w:t>professional,</w:t>
      </w:r>
      <w:r w:rsidRPr="008453D3">
        <w:rPr>
          <w:sz w:val="24"/>
          <w:szCs w:val="24"/>
        </w:rPr>
        <w:t xml:space="preserve"> and an appropriate care or support service is in place. </w:t>
      </w:r>
    </w:p>
    <w:p w14:paraId="63554B7B" w14:textId="72896ECD" w:rsidR="00FA7BBF" w:rsidRPr="008453D3" w:rsidRDefault="00FA7BBF" w:rsidP="00E25288">
      <w:pPr>
        <w:numPr>
          <w:ilvl w:val="2"/>
          <w:numId w:val="21"/>
        </w:numPr>
        <w:spacing w:after="245" w:line="271" w:lineRule="auto"/>
        <w:ind w:left="1467" w:hanging="586"/>
        <w:rPr>
          <w:sz w:val="24"/>
          <w:szCs w:val="24"/>
        </w:rPr>
      </w:pPr>
      <w:r w:rsidRPr="008453D3">
        <w:rPr>
          <w:sz w:val="24"/>
          <w:szCs w:val="24"/>
        </w:rPr>
        <w:t xml:space="preserve">Supported Accommodation that is due to end within the next </w:t>
      </w:r>
      <w:r w:rsidR="003A67A8">
        <w:rPr>
          <w:sz w:val="24"/>
          <w:szCs w:val="24"/>
        </w:rPr>
        <w:t>three</w:t>
      </w:r>
      <w:r w:rsidR="003A67A8" w:rsidRPr="008453D3">
        <w:rPr>
          <w:sz w:val="24"/>
          <w:szCs w:val="24"/>
        </w:rPr>
        <w:t xml:space="preserve"> </w:t>
      </w:r>
      <w:r w:rsidRPr="008453D3">
        <w:rPr>
          <w:sz w:val="24"/>
          <w:szCs w:val="24"/>
        </w:rPr>
        <w:t xml:space="preserve">months, for someone that could not be expected to find their own accommodation, such as those with a severe learning disability. </w:t>
      </w:r>
    </w:p>
    <w:p w14:paraId="5A3D86C6" w14:textId="55F47C4F" w:rsidR="00FA7BBF" w:rsidRPr="008453D3" w:rsidRDefault="00FA7BBF" w:rsidP="00E25288">
      <w:pPr>
        <w:numPr>
          <w:ilvl w:val="2"/>
          <w:numId w:val="21"/>
        </w:numPr>
        <w:spacing w:after="245" w:line="271" w:lineRule="auto"/>
        <w:ind w:left="1467" w:hanging="586"/>
        <w:rPr>
          <w:sz w:val="24"/>
          <w:szCs w:val="24"/>
        </w:rPr>
      </w:pPr>
      <w:r w:rsidRPr="008453D3">
        <w:rPr>
          <w:sz w:val="24"/>
          <w:szCs w:val="24"/>
        </w:rPr>
        <w:t>Leaving accommodation that is ‘tied’ as a condition of employment. This could include those in the Armed Forces or ‘tied tenants’ of North Tyneside Council. The applicant is legally required to vacate their home, which they have been occupying as a non-secure tenancy. Applicants may need to undergo a homelessness assessment and be seen to be in priority need, but not intentionally homeless, or seen</w:t>
      </w:r>
      <w:r w:rsidR="00334DD2">
        <w:rPr>
          <w:sz w:val="24"/>
          <w:szCs w:val="24"/>
        </w:rPr>
        <w:t xml:space="preserve"> to</w:t>
      </w:r>
      <w:r w:rsidRPr="008453D3">
        <w:rPr>
          <w:sz w:val="24"/>
          <w:szCs w:val="24"/>
        </w:rPr>
        <w:t xml:space="preserve"> have deliberately worsened their circumstances.  If an applicant leaves the accommodation of their own accord or in circumstances of misconduct, this priority will not</w:t>
      </w:r>
      <w:r w:rsidR="00F74BAA">
        <w:rPr>
          <w:sz w:val="24"/>
          <w:szCs w:val="24"/>
        </w:rPr>
        <w:t xml:space="preserve"> typically</w:t>
      </w:r>
      <w:r w:rsidRPr="008453D3">
        <w:rPr>
          <w:sz w:val="24"/>
          <w:szCs w:val="24"/>
        </w:rPr>
        <w:t xml:space="preserve"> be applied. </w:t>
      </w:r>
    </w:p>
    <w:p w14:paraId="056832A6" w14:textId="066C2A44" w:rsidR="00FA7BBF" w:rsidRDefault="00FA7BBF" w:rsidP="00FA7BBF">
      <w:pPr>
        <w:ind w:left="-3"/>
        <w:rPr>
          <w:sz w:val="24"/>
          <w:szCs w:val="24"/>
        </w:rPr>
      </w:pPr>
      <w:r w:rsidRPr="008453D3">
        <w:rPr>
          <w:sz w:val="24"/>
          <w:szCs w:val="24"/>
        </w:rPr>
        <w:t xml:space="preserve">All circumstances of each case will be </w:t>
      </w:r>
      <w:r w:rsidR="00D75F85" w:rsidRPr="008453D3">
        <w:rPr>
          <w:sz w:val="24"/>
          <w:szCs w:val="24"/>
        </w:rPr>
        <w:t>considered,</w:t>
      </w:r>
      <w:r w:rsidRPr="008453D3">
        <w:rPr>
          <w:sz w:val="24"/>
          <w:szCs w:val="24"/>
        </w:rPr>
        <w:t xml:space="preserve"> and professional statutory and voluntary agencies may be called upon to provide evidence to confirm the applicant’s particular needs. </w:t>
      </w:r>
    </w:p>
    <w:p w14:paraId="399696C2" w14:textId="77777777" w:rsidR="00334DD2" w:rsidRPr="008453D3" w:rsidRDefault="00334DD2" w:rsidP="00FA7BBF">
      <w:pPr>
        <w:ind w:left="-3"/>
        <w:rPr>
          <w:sz w:val="24"/>
          <w:szCs w:val="24"/>
        </w:rPr>
      </w:pPr>
    </w:p>
    <w:p w14:paraId="096BC02F" w14:textId="77777777" w:rsidR="00FA7BBF" w:rsidRDefault="00FA7BBF" w:rsidP="00334DD2">
      <w:pPr>
        <w:pStyle w:val="Heading1"/>
        <w:rPr>
          <w:sz w:val="24"/>
          <w:szCs w:val="24"/>
        </w:rPr>
      </w:pPr>
      <w:r w:rsidRPr="00E25288">
        <w:rPr>
          <w:sz w:val="24"/>
          <w:szCs w:val="24"/>
        </w:rPr>
        <w:lastRenderedPageBreak/>
        <w:t xml:space="preserve">Band 2 High Housing Need </w:t>
      </w:r>
    </w:p>
    <w:p w14:paraId="0F08ABD6" w14:textId="77777777" w:rsidR="00334DD2" w:rsidRPr="00334DD2" w:rsidRDefault="00334DD2" w:rsidP="00E25288"/>
    <w:p w14:paraId="05B86F32" w14:textId="77777777" w:rsidR="00FA7BBF" w:rsidRDefault="00FA7BBF" w:rsidP="00FA7BBF">
      <w:pPr>
        <w:rPr>
          <w:sz w:val="24"/>
          <w:szCs w:val="24"/>
        </w:rPr>
      </w:pPr>
      <w:r w:rsidRPr="008453D3">
        <w:rPr>
          <w:sz w:val="24"/>
          <w:szCs w:val="24"/>
        </w:rPr>
        <w:t xml:space="preserve">Applicants awarded a band 2 priority have a local connection and are recognised as having a high housing need. </w:t>
      </w:r>
    </w:p>
    <w:p w14:paraId="2E952A6E" w14:textId="77777777" w:rsidR="00334DD2" w:rsidRPr="008453D3" w:rsidRDefault="00334DD2" w:rsidP="00FA7BBF">
      <w:pPr>
        <w:rPr>
          <w:sz w:val="24"/>
          <w:szCs w:val="24"/>
        </w:rPr>
      </w:pPr>
    </w:p>
    <w:p w14:paraId="0F8E7369" w14:textId="77777777" w:rsidR="00FA7BBF" w:rsidRDefault="00FA7BBF" w:rsidP="00FA7BBF">
      <w:pPr>
        <w:rPr>
          <w:sz w:val="24"/>
          <w:szCs w:val="24"/>
        </w:rPr>
      </w:pPr>
      <w:r w:rsidRPr="008453D3">
        <w:rPr>
          <w:sz w:val="24"/>
          <w:szCs w:val="24"/>
        </w:rPr>
        <w:t>High housing need applies for the following reasons:</w:t>
      </w:r>
    </w:p>
    <w:p w14:paraId="31984656" w14:textId="77777777" w:rsidR="00334DD2" w:rsidRPr="008453D3" w:rsidRDefault="00334DD2" w:rsidP="00FA7BBF">
      <w:pPr>
        <w:rPr>
          <w:sz w:val="24"/>
          <w:szCs w:val="24"/>
        </w:rPr>
      </w:pPr>
    </w:p>
    <w:p w14:paraId="089D4B53" w14:textId="77777777" w:rsidR="00002D04" w:rsidRPr="00002D04" w:rsidRDefault="00002D04" w:rsidP="00002D04">
      <w:pPr>
        <w:numPr>
          <w:ilvl w:val="0"/>
          <w:numId w:val="22"/>
        </w:numPr>
        <w:spacing w:after="267" w:line="271" w:lineRule="auto"/>
        <w:ind w:hanging="360"/>
        <w:rPr>
          <w:szCs w:val="24"/>
        </w:rPr>
      </w:pPr>
      <w:r w:rsidRPr="00002D04">
        <w:rPr>
          <w:szCs w:val="24"/>
        </w:rPr>
        <w:t xml:space="preserve">Homeless - the applicant has presented to North Tyneside Council’s Housing Service and have been assessed and confirmed as being owed a homeless duty. They are not in priority need and are not intentionally homeless or have deliberately worsened their circumstances. This includes applicants: </w:t>
      </w:r>
    </w:p>
    <w:p w14:paraId="155F646E" w14:textId="77777777" w:rsidR="00002D04" w:rsidRPr="00002D04" w:rsidRDefault="00002D04" w:rsidP="00002D04">
      <w:pPr>
        <w:numPr>
          <w:ilvl w:val="1"/>
          <w:numId w:val="22"/>
        </w:numPr>
        <w:spacing w:after="243" w:line="271" w:lineRule="auto"/>
        <w:ind w:hanging="600"/>
        <w:rPr>
          <w:szCs w:val="24"/>
        </w:rPr>
      </w:pPr>
      <w:r w:rsidRPr="00002D04">
        <w:rPr>
          <w:szCs w:val="24"/>
        </w:rPr>
        <w:t xml:space="preserve">Customers Without any Priority Need - A valid tenancy must have been held for a minimum of 12 months, with a valid Notice of Seeking Possession served and the Notice has no more than two full calendar months until its expiry date. </w:t>
      </w:r>
    </w:p>
    <w:p w14:paraId="079C890F" w14:textId="77777777" w:rsidR="00002D04" w:rsidRPr="00002D04" w:rsidRDefault="00002D04" w:rsidP="00002D04">
      <w:pPr>
        <w:numPr>
          <w:ilvl w:val="1"/>
          <w:numId w:val="22"/>
        </w:numPr>
        <w:spacing w:after="267" w:line="271" w:lineRule="auto"/>
        <w:ind w:hanging="360"/>
        <w:rPr>
          <w:szCs w:val="24"/>
        </w:rPr>
      </w:pPr>
      <w:r w:rsidRPr="00002D04">
        <w:rPr>
          <w:szCs w:val="24"/>
        </w:rPr>
        <w:t xml:space="preserve">Are recognised as being in temporary accommodation, either provided by North Tyneside Council or otherwise, and North Tyneside Council are satisfied that this meets a homelessness relief provision. This also includes refuge provision for domestic abuse. </w:t>
      </w:r>
    </w:p>
    <w:p w14:paraId="1B42C7AA" w14:textId="4353EE24" w:rsidR="00002D04" w:rsidRPr="00002D04" w:rsidRDefault="00002D04" w:rsidP="00002D04">
      <w:pPr>
        <w:numPr>
          <w:ilvl w:val="1"/>
          <w:numId w:val="22"/>
        </w:numPr>
        <w:spacing w:after="243" w:line="271" w:lineRule="auto"/>
        <w:ind w:hanging="600"/>
        <w:rPr>
          <w:szCs w:val="24"/>
        </w:rPr>
      </w:pPr>
      <w:r w:rsidRPr="00002D04">
        <w:rPr>
          <w:szCs w:val="24"/>
        </w:rPr>
        <w:t xml:space="preserve">Are </w:t>
      </w:r>
      <w:r w:rsidR="000E6A27">
        <w:rPr>
          <w:szCs w:val="24"/>
        </w:rPr>
        <w:t xml:space="preserve">rough sleeping or </w:t>
      </w:r>
      <w:r w:rsidRPr="00002D04">
        <w:rPr>
          <w:szCs w:val="24"/>
        </w:rPr>
        <w:t xml:space="preserve">living in with others in unsecure accommodation and have been asked to leave. Examples include ‘sofa surfers’ and those staying with family and friends. </w:t>
      </w:r>
    </w:p>
    <w:p w14:paraId="417A4E8C" w14:textId="77777777" w:rsidR="00FA7BBF" w:rsidRPr="008453D3" w:rsidRDefault="00FA7BBF" w:rsidP="00E25288">
      <w:pPr>
        <w:numPr>
          <w:ilvl w:val="0"/>
          <w:numId w:val="22"/>
        </w:numPr>
        <w:spacing w:after="264" w:line="271" w:lineRule="auto"/>
        <w:ind w:hanging="360"/>
        <w:rPr>
          <w:sz w:val="24"/>
          <w:szCs w:val="24"/>
        </w:rPr>
      </w:pPr>
      <w:r w:rsidRPr="008453D3">
        <w:rPr>
          <w:sz w:val="24"/>
          <w:szCs w:val="24"/>
        </w:rPr>
        <w:t xml:space="preserve">Medical or welfare grounds, where the medical need could be eased or improved by rehousing. </w:t>
      </w:r>
    </w:p>
    <w:p w14:paraId="0C241A12" w14:textId="77777777" w:rsidR="00FA7BBF" w:rsidRPr="008453D3" w:rsidRDefault="00FA7BBF" w:rsidP="00E25288">
      <w:pPr>
        <w:numPr>
          <w:ilvl w:val="0"/>
          <w:numId w:val="22"/>
        </w:numPr>
        <w:spacing w:after="264" w:line="271" w:lineRule="auto"/>
        <w:ind w:hanging="360"/>
        <w:rPr>
          <w:sz w:val="24"/>
          <w:szCs w:val="24"/>
        </w:rPr>
      </w:pPr>
      <w:r w:rsidRPr="008453D3">
        <w:rPr>
          <w:sz w:val="24"/>
          <w:szCs w:val="24"/>
        </w:rPr>
        <w:t>Insanitary, overcrowded or unsatisfactory housing conditions including:</w:t>
      </w:r>
    </w:p>
    <w:p w14:paraId="6008CEDF" w14:textId="4808DBE8" w:rsidR="00FA7BBF" w:rsidRPr="008453D3" w:rsidRDefault="00FA7BBF" w:rsidP="00E25288">
      <w:pPr>
        <w:numPr>
          <w:ilvl w:val="1"/>
          <w:numId w:val="22"/>
        </w:numPr>
        <w:spacing w:after="243" w:line="271" w:lineRule="auto"/>
        <w:ind w:hanging="600"/>
        <w:rPr>
          <w:sz w:val="24"/>
          <w:szCs w:val="24"/>
        </w:rPr>
      </w:pPr>
      <w:r w:rsidRPr="008453D3">
        <w:rPr>
          <w:sz w:val="24"/>
          <w:szCs w:val="24"/>
        </w:rPr>
        <w:t>Disrepair or poor condition</w:t>
      </w:r>
      <w:r w:rsidR="004F081D">
        <w:rPr>
          <w:sz w:val="24"/>
          <w:szCs w:val="24"/>
        </w:rPr>
        <w:t xml:space="preserve"> of the home</w:t>
      </w:r>
      <w:r w:rsidRPr="008453D3">
        <w:rPr>
          <w:sz w:val="24"/>
          <w:szCs w:val="24"/>
        </w:rPr>
        <w:t xml:space="preserve">, confirmed by an Environmental Health Officer. However, due regard will be given to any remedial action that can be taken by the tenant, owner or landlord to make the </w:t>
      </w:r>
      <w:r w:rsidR="00817865">
        <w:rPr>
          <w:sz w:val="24"/>
          <w:szCs w:val="24"/>
        </w:rPr>
        <w:t>home</w:t>
      </w:r>
      <w:r w:rsidRPr="008453D3">
        <w:rPr>
          <w:sz w:val="24"/>
          <w:szCs w:val="24"/>
        </w:rPr>
        <w:t xml:space="preserve"> more satisfactory.  </w:t>
      </w:r>
    </w:p>
    <w:p w14:paraId="4CF532E7" w14:textId="77777777" w:rsidR="00FA7BBF" w:rsidRPr="008453D3" w:rsidRDefault="00FA7BBF" w:rsidP="00E25288">
      <w:pPr>
        <w:numPr>
          <w:ilvl w:val="1"/>
          <w:numId w:val="22"/>
        </w:numPr>
        <w:spacing w:after="243" w:line="271" w:lineRule="auto"/>
        <w:ind w:hanging="600"/>
        <w:rPr>
          <w:sz w:val="24"/>
          <w:szCs w:val="24"/>
        </w:rPr>
      </w:pPr>
      <w:r w:rsidRPr="008453D3">
        <w:rPr>
          <w:sz w:val="24"/>
          <w:szCs w:val="24"/>
        </w:rPr>
        <w:lastRenderedPageBreak/>
        <w:t xml:space="preserve">Over-crowding and the applicant </w:t>
      </w:r>
      <w:proofErr w:type="gramStart"/>
      <w:r w:rsidRPr="008453D3">
        <w:rPr>
          <w:sz w:val="24"/>
          <w:szCs w:val="24"/>
        </w:rPr>
        <w:t>requires</w:t>
      </w:r>
      <w:proofErr w:type="gramEnd"/>
      <w:r w:rsidRPr="008453D3">
        <w:rPr>
          <w:sz w:val="24"/>
          <w:szCs w:val="24"/>
        </w:rPr>
        <w:t xml:space="preserve"> one bedroom more than they currently have, in line with the Local Overcrowding Definition. </w:t>
      </w:r>
    </w:p>
    <w:p w14:paraId="75AEA55A" w14:textId="2BB0A101" w:rsidR="00FA7BBF" w:rsidRPr="008453D3" w:rsidRDefault="00FA7BBF" w:rsidP="00E25288">
      <w:pPr>
        <w:numPr>
          <w:ilvl w:val="1"/>
          <w:numId w:val="22"/>
        </w:numPr>
        <w:spacing w:after="243" w:line="271" w:lineRule="auto"/>
        <w:ind w:hanging="600"/>
        <w:rPr>
          <w:sz w:val="24"/>
          <w:szCs w:val="24"/>
        </w:rPr>
      </w:pPr>
      <w:r w:rsidRPr="008453D3">
        <w:rPr>
          <w:sz w:val="24"/>
          <w:szCs w:val="24"/>
        </w:rPr>
        <w:t xml:space="preserve">Under-occupying their current home by one bedroom and the applicant will accept a smaller home that they are eligible for, in line with the Authority’s </w:t>
      </w:r>
      <w:r w:rsidR="00817865">
        <w:rPr>
          <w:sz w:val="24"/>
          <w:szCs w:val="24"/>
        </w:rPr>
        <w:t>l</w:t>
      </w:r>
      <w:r w:rsidRPr="008453D3">
        <w:rPr>
          <w:sz w:val="24"/>
          <w:szCs w:val="24"/>
        </w:rPr>
        <w:t xml:space="preserve">ettings </w:t>
      </w:r>
      <w:r w:rsidR="00817865">
        <w:rPr>
          <w:sz w:val="24"/>
          <w:szCs w:val="24"/>
        </w:rPr>
        <w:t>c</w:t>
      </w:r>
      <w:r w:rsidRPr="008453D3">
        <w:rPr>
          <w:sz w:val="24"/>
          <w:szCs w:val="24"/>
        </w:rPr>
        <w:t xml:space="preserve">riteria.  This priority will not apply if the household wishes to move to a similar sized accommodation. </w:t>
      </w:r>
    </w:p>
    <w:p w14:paraId="480A5AF1" w14:textId="77777777" w:rsidR="00FA7BBF" w:rsidRDefault="00FA7BBF" w:rsidP="00FA7BBF">
      <w:pPr>
        <w:rPr>
          <w:b/>
          <w:bCs/>
          <w:sz w:val="24"/>
          <w:szCs w:val="24"/>
        </w:rPr>
      </w:pPr>
      <w:r w:rsidRPr="008453D3">
        <w:rPr>
          <w:b/>
          <w:bCs/>
          <w:sz w:val="24"/>
          <w:szCs w:val="24"/>
        </w:rPr>
        <w:t xml:space="preserve">Band 3 Medium Housing Need </w:t>
      </w:r>
    </w:p>
    <w:p w14:paraId="65D8F1A7" w14:textId="77777777" w:rsidR="00B140CB" w:rsidRPr="008453D3" w:rsidRDefault="00B140CB" w:rsidP="00FA7BBF">
      <w:pPr>
        <w:rPr>
          <w:b/>
          <w:bCs/>
          <w:sz w:val="24"/>
          <w:szCs w:val="24"/>
        </w:rPr>
      </w:pPr>
    </w:p>
    <w:p w14:paraId="504FA318" w14:textId="77777777" w:rsidR="00FA7BBF" w:rsidRDefault="00FA7BBF" w:rsidP="00FA7BBF">
      <w:pPr>
        <w:rPr>
          <w:sz w:val="24"/>
          <w:szCs w:val="24"/>
        </w:rPr>
      </w:pPr>
      <w:r w:rsidRPr="008453D3">
        <w:rPr>
          <w:sz w:val="24"/>
          <w:szCs w:val="24"/>
        </w:rPr>
        <w:t xml:space="preserve">Applicants awarded a band 3 have a local connection and are recognised as having a medium housing need. </w:t>
      </w:r>
    </w:p>
    <w:p w14:paraId="1255B725" w14:textId="77777777" w:rsidR="00B140CB" w:rsidRPr="008453D3" w:rsidRDefault="00B140CB" w:rsidP="00FA7BBF">
      <w:pPr>
        <w:rPr>
          <w:sz w:val="24"/>
          <w:szCs w:val="24"/>
        </w:rPr>
      </w:pPr>
    </w:p>
    <w:p w14:paraId="1A30BDDE" w14:textId="77777777" w:rsidR="00FA7BBF" w:rsidRPr="008453D3" w:rsidRDefault="00FA7BBF" w:rsidP="00FA7BBF">
      <w:pPr>
        <w:rPr>
          <w:sz w:val="24"/>
          <w:szCs w:val="24"/>
        </w:rPr>
      </w:pPr>
      <w:r w:rsidRPr="008453D3">
        <w:rPr>
          <w:sz w:val="24"/>
          <w:szCs w:val="24"/>
        </w:rPr>
        <w:t>Medium housing need applies for the following reasons including:</w:t>
      </w:r>
    </w:p>
    <w:p w14:paraId="5AF0A193" w14:textId="3DA05E1B" w:rsidR="00FA7BBF" w:rsidRPr="008453D3" w:rsidRDefault="00FA7BBF" w:rsidP="00FA7BBF">
      <w:pPr>
        <w:rPr>
          <w:sz w:val="24"/>
          <w:szCs w:val="24"/>
        </w:rPr>
      </w:pPr>
      <w:r w:rsidRPr="008453D3">
        <w:rPr>
          <w:sz w:val="24"/>
          <w:szCs w:val="24"/>
        </w:rPr>
        <w:t xml:space="preserve">a) Permanent employment is in </w:t>
      </w:r>
      <w:r w:rsidR="007E379A" w:rsidRPr="008453D3">
        <w:rPr>
          <w:sz w:val="24"/>
          <w:szCs w:val="24"/>
        </w:rPr>
        <w:t>place,</w:t>
      </w:r>
      <w:r w:rsidRPr="008453D3">
        <w:rPr>
          <w:sz w:val="24"/>
          <w:szCs w:val="24"/>
        </w:rPr>
        <w:t xml:space="preserve"> and the applicant needs to move to North Tyneside. </w:t>
      </w:r>
    </w:p>
    <w:p w14:paraId="5C735985" w14:textId="3F8CC630" w:rsidR="00FA7BBF" w:rsidRPr="008453D3" w:rsidRDefault="00FA7BBF" w:rsidP="00FA7BBF">
      <w:pPr>
        <w:rPr>
          <w:sz w:val="24"/>
          <w:szCs w:val="24"/>
        </w:rPr>
      </w:pPr>
      <w:r w:rsidRPr="008453D3">
        <w:rPr>
          <w:sz w:val="24"/>
          <w:szCs w:val="24"/>
        </w:rPr>
        <w:t xml:space="preserve">b) North Tyneside Council </w:t>
      </w:r>
      <w:r w:rsidR="000C0E7C">
        <w:rPr>
          <w:sz w:val="24"/>
          <w:szCs w:val="24"/>
        </w:rPr>
        <w:t>t</w:t>
      </w:r>
      <w:r w:rsidRPr="008453D3">
        <w:rPr>
          <w:sz w:val="24"/>
          <w:szCs w:val="24"/>
        </w:rPr>
        <w:t xml:space="preserve">enants living in a flat or maisonette above ground floor level, with a permanent household child who is aged </w:t>
      </w:r>
      <w:r w:rsidR="000C0E7C">
        <w:rPr>
          <w:sz w:val="24"/>
          <w:szCs w:val="24"/>
        </w:rPr>
        <w:t>five</w:t>
      </w:r>
      <w:r w:rsidR="000C0E7C" w:rsidRPr="008453D3">
        <w:rPr>
          <w:sz w:val="24"/>
          <w:szCs w:val="24"/>
        </w:rPr>
        <w:t xml:space="preserve"> </w:t>
      </w:r>
      <w:r w:rsidRPr="008453D3">
        <w:rPr>
          <w:sz w:val="24"/>
          <w:szCs w:val="24"/>
        </w:rPr>
        <w:t xml:space="preserve">years or younger and the applicant is finding access to the home difficult due to the stairs. </w:t>
      </w:r>
    </w:p>
    <w:p w14:paraId="503E2A58" w14:textId="77777777" w:rsidR="00FA7BBF" w:rsidRPr="008453D3" w:rsidRDefault="00FA7BBF" w:rsidP="00FA7BBF">
      <w:pPr>
        <w:rPr>
          <w:sz w:val="24"/>
          <w:szCs w:val="24"/>
        </w:rPr>
      </w:pPr>
      <w:r w:rsidRPr="008D5CDA">
        <w:rPr>
          <w:sz w:val="24"/>
          <w:szCs w:val="24"/>
        </w:rPr>
        <w:t>c) Sharing kitchen, toilet and bathing facilities with someone that is not part of the applicant’s household. This does not include guests staying with the household.</w:t>
      </w:r>
      <w:r w:rsidRPr="008453D3">
        <w:rPr>
          <w:sz w:val="24"/>
          <w:szCs w:val="24"/>
        </w:rPr>
        <w:t xml:space="preserve"> </w:t>
      </w:r>
    </w:p>
    <w:p w14:paraId="7BEB4270" w14:textId="77777777" w:rsidR="00FA7BBF" w:rsidRDefault="00FA7BBF" w:rsidP="00FA7BBF">
      <w:pPr>
        <w:pStyle w:val="Heading2"/>
        <w:ind w:left="561" w:hanging="576"/>
        <w:rPr>
          <w:rFonts w:cs="Poppins"/>
          <w:szCs w:val="24"/>
        </w:rPr>
      </w:pPr>
    </w:p>
    <w:p w14:paraId="59A2B2FD" w14:textId="77777777" w:rsidR="007E379A" w:rsidRDefault="007E379A" w:rsidP="007E379A"/>
    <w:p w14:paraId="5315C084" w14:textId="77777777" w:rsidR="007E379A" w:rsidRDefault="007E379A" w:rsidP="007E379A"/>
    <w:p w14:paraId="5774E94A" w14:textId="77777777" w:rsidR="007E379A" w:rsidRPr="007E379A" w:rsidRDefault="007E379A" w:rsidP="007E379A"/>
    <w:p w14:paraId="0B60C60A" w14:textId="77777777" w:rsidR="00FA7BBF" w:rsidRDefault="00FA7BBF" w:rsidP="000C0E7C">
      <w:pPr>
        <w:pStyle w:val="Heading1"/>
        <w:rPr>
          <w:sz w:val="24"/>
          <w:szCs w:val="24"/>
        </w:rPr>
      </w:pPr>
      <w:r w:rsidRPr="00E25288">
        <w:rPr>
          <w:sz w:val="24"/>
          <w:szCs w:val="24"/>
        </w:rPr>
        <w:t xml:space="preserve">Band 4 Reasonable preference </w:t>
      </w:r>
    </w:p>
    <w:p w14:paraId="3A523EC3" w14:textId="77777777" w:rsidR="000C0E7C" w:rsidRPr="000C0E7C" w:rsidRDefault="000C0E7C" w:rsidP="00E25288"/>
    <w:p w14:paraId="1A9A3125" w14:textId="77777777" w:rsidR="00FA7BBF" w:rsidRDefault="00FA7BBF" w:rsidP="00FA7BBF">
      <w:pPr>
        <w:rPr>
          <w:sz w:val="24"/>
          <w:szCs w:val="24"/>
        </w:rPr>
      </w:pPr>
      <w:r w:rsidRPr="008453D3">
        <w:rPr>
          <w:sz w:val="24"/>
          <w:szCs w:val="24"/>
        </w:rPr>
        <w:t>Applicants awarded a band 4 are identified as having a reasonable preference. This applies in the following circumstances:</w:t>
      </w:r>
    </w:p>
    <w:p w14:paraId="06C206A0" w14:textId="77777777" w:rsidR="000C0E7C" w:rsidRPr="008453D3" w:rsidRDefault="000C0E7C" w:rsidP="00FA7BBF">
      <w:pPr>
        <w:rPr>
          <w:sz w:val="24"/>
          <w:szCs w:val="24"/>
        </w:rPr>
      </w:pPr>
    </w:p>
    <w:p w14:paraId="285C252B" w14:textId="77777777" w:rsidR="00FA7BBF" w:rsidRPr="008453D3" w:rsidRDefault="00FA7BBF">
      <w:pPr>
        <w:pStyle w:val="ListParagraph"/>
        <w:numPr>
          <w:ilvl w:val="0"/>
          <w:numId w:val="35"/>
        </w:numPr>
        <w:spacing w:after="243" w:line="271" w:lineRule="auto"/>
        <w:rPr>
          <w:sz w:val="24"/>
          <w:szCs w:val="24"/>
        </w:rPr>
      </w:pPr>
      <w:r w:rsidRPr="008453D3">
        <w:rPr>
          <w:sz w:val="24"/>
          <w:szCs w:val="24"/>
        </w:rPr>
        <w:t>Applicants with no local connection, but are identified as having a priority need, as outlined in band 1+, band 1 and band 2.</w:t>
      </w:r>
    </w:p>
    <w:p w14:paraId="720ABC75" w14:textId="184F4B40" w:rsidR="00FA7BBF" w:rsidRPr="008453D3" w:rsidRDefault="00FA7BBF">
      <w:pPr>
        <w:pStyle w:val="ListParagraph"/>
        <w:numPr>
          <w:ilvl w:val="0"/>
          <w:numId w:val="35"/>
        </w:numPr>
        <w:spacing w:after="243" w:line="271" w:lineRule="auto"/>
        <w:rPr>
          <w:sz w:val="24"/>
          <w:szCs w:val="24"/>
        </w:rPr>
      </w:pPr>
      <w:r w:rsidRPr="008453D3">
        <w:rPr>
          <w:sz w:val="24"/>
          <w:szCs w:val="24"/>
        </w:rPr>
        <w:t>Applicants who do have a local connection, but do not have a priority need, as met by band 1+, band 1</w:t>
      </w:r>
      <w:r w:rsidR="0048428D">
        <w:rPr>
          <w:sz w:val="24"/>
          <w:szCs w:val="24"/>
        </w:rPr>
        <w:t>,</w:t>
      </w:r>
      <w:r w:rsidRPr="008453D3">
        <w:rPr>
          <w:sz w:val="24"/>
          <w:szCs w:val="24"/>
        </w:rPr>
        <w:t xml:space="preserve"> band 2</w:t>
      </w:r>
      <w:r w:rsidR="0048428D">
        <w:rPr>
          <w:sz w:val="24"/>
          <w:szCs w:val="24"/>
        </w:rPr>
        <w:t>, or band 3</w:t>
      </w:r>
      <w:r w:rsidRPr="008453D3">
        <w:rPr>
          <w:sz w:val="24"/>
          <w:szCs w:val="24"/>
        </w:rPr>
        <w:t xml:space="preserve">. </w:t>
      </w:r>
    </w:p>
    <w:p w14:paraId="20ECCC8B" w14:textId="77777777" w:rsidR="00FA7BBF" w:rsidRDefault="00FA7BBF" w:rsidP="000C0E7C">
      <w:pPr>
        <w:pStyle w:val="Heading1"/>
        <w:rPr>
          <w:sz w:val="24"/>
          <w:szCs w:val="24"/>
        </w:rPr>
      </w:pPr>
      <w:r w:rsidRPr="00E25288">
        <w:rPr>
          <w:sz w:val="24"/>
          <w:szCs w:val="24"/>
        </w:rPr>
        <w:lastRenderedPageBreak/>
        <w:t xml:space="preserve">Band 5 General Housing Need </w:t>
      </w:r>
    </w:p>
    <w:p w14:paraId="1323611A" w14:textId="77777777" w:rsidR="000C0E7C" w:rsidRPr="000C0E7C" w:rsidRDefault="000C0E7C" w:rsidP="00E25288"/>
    <w:p w14:paraId="376FA3AC" w14:textId="77777777" w:rsidR="00FA7BBF" w:rsidRDefault="00FA7BBF" w:rsidP="00FA7BBF">
      <w:pPr>
        <w:ind w:left="-3"/>
        <w:rPr>
          <w:sz w:val="24"/>
          <w:szCs w:val="24"/>
        </w:rPr>
      </w:pPr>
      <w:r w:rsidRPr="008453D3">
        <w:rPr>
          <w:sz w:val="24"/>
          <w:szCs w:val="24"/>
        </w:rPr>
        <w:t xml:space="preserve">This applies to applicants who do not have a priority need and have no Local Connection. </w:t>
      </w:r>
    </w:p>
    <w:p w14:paraId="3F32C0BD" w14:textId="77777777" w:rsidR="000C0E7C" w:rsidRPr="008453D3" w:rsidRDefault="000C0E7C" w:rsidP="00FA7BBF">
      <w:pPr>
        <w:ind w:left="-3"/>
        <w:rPr>
          <w:sz w:val="24"/>
          <w:szCs w:val="24"/>
        </w:rPr>
      </w:pPr>
    </w:p>
    <w:p w14:paraId="50E6D9A5" w14:textId="07BC3C0B" w:rsidR="00FA7BBF" w:rsidRDefault="00FA7BBF">
      <w:pPr>
        <w:pStyle w:val="Heading1"/>
        <w:numPr>
          <w:ilvl w:val="0"/>
          <w:numId w:val="43"/>
        </w:numPr>
        <w:rPr>
          <w:sz w:val="24"/>
          <w:szCs w:val="24"/>
        </w:rPr>
      </w:pPr>
      <w:r w:rsidRPr="00E25288">
        <w:rPr>
          <w:sz w:val="24"/>
          <w:szCs w:val="24"/>
        </w:rPr>
        <w:t>Review of Applications with a Priority Need</w:t>
      </w:r>
    </w:p>
    <w:p w14:paraId="5C7F499B" w14:textId="77777777" w:rsidR="000C0E7C" w:rsidRPr="000C0E7C" w:rsidRDefault="000C0E7C" w:rsidP="00E25288"/>
    <w:p w14:paraId="433878D1" w14:textId="77777777" w:rsidR="00FA7BBF" w:rsidRDefault="00FA7BBF" w:rsidP="00FA7BBF">
      <w:pPr>
        <w:ind w:left="-3"/>
        <w:rPr>
          <w:sz w:val="24"/>
          <w:szCs w:val="24"/>
        </w:rPr>
      </w:pPr>
      <w:r w:rsidRPr="008453D3">
        <w:rPr>
          <w:sz w:val="24"/>
          <w:szCs w:val="24"/>
        </w:rPr>
        <w:t>Applicants that are deemed to have a priority need will be awarded a band 1+, band 1 or band 2 to reflect their circumstances.</w:t>
      </w:r>
    </w:p>
    <w:p w14:paraId="5E4C8723" w14:textId="77777777" w:rsidR="000C0E7C" w:rsidRPr="008453D3" w:rsidRDefault="000C0E7C" w:rsidP="00FA7BBF">
      <w:pPr>
        <w:ind w:left="-3"/>
        <w:rPr>
          <w:sz w:val="24"/>
          <w:szCs w:val="24"/>
        </w:rPr>
      </w:pPr>
    </w:p>
    <w:p w14:paraId="687FB6A6" w14:textId="77777777" w:rsidR="00FA7BBF" w:rsidRDefault="00FA7BBF" w:rsidP="00FA7BBF">
      <w:pPr>
        <w:ind w:left="-3"/>
        <w:rPr>
          <w:sz w:val="24"/>
          <w:szCs w:val="24"/>
        </w:rPr>
      </w:pPr>
      <w:r w:rsidRPr="008453D3">
        <w:rPr>
          <w:sz w:val="24"/>
          <w:szCs w:val="24"/>
        </w:rPr>
        <w:t xml:space="preserve">All applications with a priority band will be time limited, initially for a period of 3 months. However, reviews can intermittently be carried out any stage of the priority award, including where new information is presented. </w:t>
      </w:r>
    </w:p>
    <w:p w14:paraId="2DCE096F" w14:textId="77777777" w:rsidR="000C0E7C" w:rsidRPr="008453D3" w:rsidRDefault="000C0E7C" w:rsidP="00FA7BBF">
      <w:pPr>
        <w:ind w:left="-3"/>
        <w:rPr>
          <w:sz w:val="24"/>
          <w:szCs w:val="24"/>
        </w:rPr>
      </w:pPr>
    </w:p>
    <w:p w14:paraId="068EFE83" w14:textId="77777777" w:rsidR="00FA7BBF" w:rsidRDefault="00FA7BBF" w:rsidP="00FA7BBF">
      <w:pPr>
        <w:ind w:left="-3"/>
        <w:rPr>
          <w:sz w:val="24"/>
          <w:szCs w:val="24"/>
        </w:rPr>
      </w:pPr>
      <w:r w:rsidRPr="008453D3">
        <w:rPr>
          <w:sz w:val="24"/>
          <w:szCs w:val="24"/>
        </w:rPr>
        <w:t>A time limit is applied to applications with a priority band, to reflect the urgency of their housing need.</w:t>
      </w:r>
    </w:p>
    <w:p w14:paraId="30E6B09B" w14:textId="77777777" w:rsidR="000C0E7C" w:rsidRPr="008453D3" w:rsidRDefault="000C0E7C" w:rsidP="00FA7BBF">
      <w:pPr>
        <w:ind w:left="-3"/>
        <w:rPr>
          <w:sz w:val="24"/>
          <w:szCs w:val="24"/>
        </w:rPr>
      </w:pPr>
    </w:p>
    <w:p w14:paraId="36C692E6" w14:textId="5441B53F" w:rsidR="00FA7BBF" w:rsidRDefault="00FA7BBF" w:rsidP="00FA7BBF">
      <w:pPr>
        <w:ind w:left="-3"/>
        <w:rPr>
          <w:sz w:val="24"/>
          <w:szCs w:val="24"/>
        </w:rPr>
      </w:pPr>
      <w:r w:rsidRPr="008453D3">
        <w:rPr>
          <w:sz w:val="24"/>
          <w:szCs w:val="24"/>
        </w:rPr>
        <w:t xml:space="preserve">Applicants who are not actively seeking re-housing, are not considering all suitable housing options, or have refused a suitable offer of accommodation, may have their application re-assessed. If it is felt that applicants no longer warrant the priority that they have been awarded, they may be awarded a lower </w:t>
      </w:r>
      <w:r w:rsidR="007E379A" w:rsidRPr="008453D3">
        <w:rPr>
          <w:sz w:val="24"/>
          <w:szCs w:val="24"/>
        </w:rPr>
        <w:t>band or</w:t>
      </w:r>
      <w:r w:rsidRPr="008453D3">
        <w:rPr>
          <w:sz w:val="24"/>
          <w:szCs w:val="24"/>
        </w:rPr>
        <w:t xml:space="preserve"> may have their application closed. </w:t>
      </w:r>
    </w:p>
    <w:p w14:paraId="02AC567C" w14:textId="77777777" w:rsidR="000C0E7C" w:rsidRPr="008453D3" w:rsidRDefault="000C0E7C" w:rsidP="00FA7BBF">
      <w:pPr>
        <w:ind w:left="-3"/>
        <w:rPr>
          <w:sz w:val="24"/>
          <w:szCs w:val="24"/>
        </w:rPr>
      </w:pPr>
    </w:p>
    <w:p w14:paraId="7AFE5AF1" w14:textId="77777777" w:rsidR="00FA7BBF" w:rsidRDefault="00FA7BBF" w:rsidP="00FA7BBF">
      <w:pPr>
        <w:spacing w:after="22"/>
        <w:rPr>
          <w:sz w:val="24"/>
          <w:szCs w:val="24"/>
        </w:rPr>
      </w:pPr>
      <w:r w:rsidRPr="008453D3">
        <w:rPr>
          <w:sz w:val="24"/>
          <w:szCs w:val="24"/>
        </w:rPr>
        <w:t xml:space="preserve">Extensions to the time limited period for a priority band may be granted in certain situations. This can include: </w:t>
      </w:r>
    </w:p>
    <w:p w14:paraId="7321CD24" w14:textId="77777777" w:rsidR="000C0E7C" w:rsidRPr="008453D3" w:rsidRDefault="000C0E7C" w:rsidP="00FA7BBF">
      <w:pPr>
        <w:spacing w:after="22"/>
        <w:rPr>
          <w:sz w:val="24"/>
          <w:szCs w:val="24"/>
        </w:rPr>
      </w:pPr>
    </w:p>
    <w:p w14:paraId="0AF3C425" w14:textId="77777777" w:rsidR="00FA7BBF" w:rsidRPr="008453D3" w:rsidRDefault="00FA7BBF">
      <w:pPr>
        <w:numPr>
          <w:ilvl w:val="0"/>
          <w:numId w:val="23"/>
        </w:numPr>
        <w:spacing w:line="271" w:lineRule="auto"/>
        <w:rPr>
          <w:sz w:val="24"/>
          <w:szCs w:val="24"/>
        </w:rPr>
      </w:pPr>
      <w:r w:rsidRPr="008453D3">
        <w:rPr>
          <w:sz w:val="24"/>
          <w:szCs w:val="24"/>
        </w:rPr>
        <w:t>No suitable accommodation has become available.</w:t>
      </w:r>
    </w:p>
    <w:p w14:paraId="44B864D5" w14:textId="64A53361" w:rsidR="00FA7BBF" w:rsidRPr="008453D3" w:rsidRDefault="00FA7BBF">
      <w:pPr>
        <w:numPr>
          <w:ilvl w:val="0"/>
          <w:numId w:val="23"/>
        </w:numPr>
        <w:spacing w:after="21" w:line="271" w:lineRule="auto"/>
        <w:rPr>
          <w:sz w:val="24"/>
          <w:szCs w:val="24"/>
        </w:rPr>
      </w:pPr>
      <w:r w:rsidRPr="008453D3">
        <w:rPr>
          <w:sz w:val="24"/>
          <w:szCs w:val="24"/>
        </w:rPr>
        <w:t xml:space="preserve">The applicant has been actively bidding on all suitable </w:t>
      </w:r>
      <w:r w:rsidR="007E379A" w:rsidRPr="008453D3">
        <w:rPr>
          <w:sz w:val="24"/>
          <w:szCs w:val="24"/>
        </w:rPr>
        <w:t>homes,</w:t>
      </w:r>
      <w:r w:rsidRPr="008453D3">
        <w:rPr>
          <w:sz w:val="24"/>
          <w:szCs w:val="24"/>
        </w:rPr>
        <w:t xml:space="preserve"> and they have not come top of the list</w:t>
      </w:r>
      <w:r w:rsidR="000C0E7C">
        <w:rPr>
          <w:sz w:val="24"/>
          <w:szCs w:val="24"/>
        </w:rPr>
        <w:t xml:space="preserve"> </w:t>
      </w:r>
      <w:r w:rsidR="001174B6">
        <w:rPr>
          <w:sz w:val="24"/>
          <w:szCs w:val="24"/>
        </w:rPr>
        <w:t>based on their priority</w:t>
      </w:r>
      <w:r w:rsidR="000C0E7C">
        <w:rPr>
          <w:sz w:val="24"/>
          <w:szCs w:val="24"/>
        </w:rPr>
        <w:t>.</w:t>
      </w:r>
      <w:r w:rsidRPr="008453D3">
        <w:rPr>
          <w:sz w:val="24"/>
          <w:szCs w:val="24"/>
        </w:rPr>
        <w:t xml:space="preserve"> </w:t>
      </w:r>
    </w:p>
    <w:p w14:paraId="71010B5B" w14:textId="1CCA250D" w:rsidR="00FA7BBF" w:rsidRPr="008453D3" w:rsidRDefault="00FA7BBF">
      <w:pPr>
        <w:numPr>
          <w:ilvl w:val="0"/>
          <w:numId w:val="23"/>
        </w:numPr>
        <w:spacing w:after="21" w:line="271" w:lineRule="auto"/>
        <w:rPr>
          <w:sz w:val="24"/>
          <w:szCs w:val="24"/>
        </w:rPr>
      </w:pPr>
      <w:r w:rsidRPr="008453D3">
        <w:rPr>
          <w:sz w:val="24"/>
          <w:szCs w:val="24"/>
        </w:rPr>
        <w:t xml:space="preserve">Circumstances which have prevented the applicant from being proactive in satisfying their housing need. For example, this could </w:t>
      </w:r>
      <w:r w:rsidR="00502C7B">
        <w:rPr>
          <w:sz w:val="24"/>
          <w:szCs w:val="24"/>
        </w:rPr>
        <w:t xml:space="preserve">be due to </w:t>
      </w:r>
      <w:r w:rsidRPr="008453D3">
        <w:rPr>
          <w:sz w:val="24"/>
          <w:szCs w:val="24"/>
        </w:rPr>
        <w:t xml:space="preserve">severe health reasons, such as a hospital admission, or threats of violence and actual violence.  </w:t>
      </w:r>
    </w:p>
    <w:p w14:paraId="501D82F1" w14:textId="77777777" w:rsidR="00FA7BBF" w:rsidRPr="008453D3" w:rsidRDefault="00FA7BBF">
      <w:pPr>
        <w:numPr>
          <w:ilvl w:val="0"/>
          <w:numId w:val="23"/>
        </w:numPr>
        <w:spacing w:after="243" w:line="271" w:lineRule="auto"/>
        <w:rPr>
          <w:sz w:val="24"/>
          <w:szCs w:val="24"/>
        </w:rPr>
      </w:pPr>
      <w:r w:rsidRPr="008453D3">
        <w:rPr>
          <w:sz w:val="24"/>
          <w:szCs w:val="24"/>
        </w:rPr>
        <w:t xml:space="preserve">Other extenuating circumstances. </w:t>
      </w:r>
    </w:p>
    <w:p w14:paraId="17352C26" w14:textId="79F6B273" w:rsidR="00FA7BBF" w:rsidRDefault="00FA7BBF">
      <w:pPr>
        <w:pStyle w:val="Heading1"/>
        <w:numPr>
          <w:ilvl w:val="0"/>
          <w:numId w:val="43"/>
        </w:numPr>
        <w:rPr>
          <w:sz w:val="24"/>
          <w:szCs w:val="24"/>
        </w:rPr>
      </w:pPr>
      <w:bookmarkStart w:id="7" w:name="_Toc52434"/>
      <w:r w:rsidRPr="008453D3">
        <w:rPr>
          <w:sz w:val="24"/>
          <w:szCs w:val="24"/>
        </w:rPr>
        <w:t xml:space="preserve">Matching Homes and Households </w:t>
      </w:r>
      <w:bookmarkEnd w:id="7"/>
    </w:p>
    <w:p w14:paraId="66E61209" w14:textId="77777777" w:rsidR="00EC0462" w:rsidRPr="00E25288" w:rsidRDefault="00EC0462" w:rsidP="00E25288"/>
    <w:p w14:paraId="6DEB640D" w14:textId="670D2CC3" w:rsidR="00FA7BBF" w:rsidRDefault="00FA7BBF" w:rsidP="00FA7BBF">
      <w:pPr>
        <w:ind w:left="-3"/>
        <w:rPr>
          <w:sz w:val="24"/>
          <w:szCs w:val="24"/>
        </w:rPr>
      </w:pPr>
      <w:proofErr w:type="gramStart"/>
      <w:r w:rsidRPr="008453D3">
        <w:rPr>
          <w:sz w:val="24"/>
          <w:szCs w:val="24"/>
        </w:rPr>
        <w:lastRenderedPageBreak/>
        <w:t>In order to</w:t>
      </w:r>
      <w:proofErr w:type="gramEnd"/>
      <w:r w:rsidRPr="008453D3">
        <w:rPr>
          <w:sz w:val="24"/>
          <w:szCs w:val="24"/>
        </w:rPr>
        <w:t xml:space="preserve"> make the best use of the accommodation, it is essential to let homes to those who need that size and type of </w:t>
      </w:r>
      <w:r w:rsidR="00817865">
        <w:rPr>
          <w:sz w:val="24"/>
          <w:szCs w:val="24"/>
        </w:rPr>
        <w:t>home</w:t>
      </w:r>
      <w:r w:rsidRPr="008453D3">
        <w:rPr>
          <w:sz w:val="24"/>
          <w:szCs w:val="24"/>
        </w:rPr>
        <w:t xml:space="preserve">.  When deciding the size and type of </w:t>
      </w:r>
      <w:r w:rsidR="00817865">
        <w:rPr>
          <w:sz w:val="24"/>
          <w:szCs w:val="24"/>
        </w:rPr>
        <w:t>home</w:t>
      </w:r>
      <w:r w:rsidRPr="008453D3">
        <w:rPr>
          <w:sz w:val="24"/>
          <w:szCs w:val="24"/>
        </w:rPr>
        <w:t xml:space="preserve"> for which applicants are eligible, North Tyneside Council will consider the </w:t>
      </w:r>
      <w:r w:rsidR="00817865">
        <w:rPr>
          <w:sz w:val="24"/>
          <w:szCs w:val="24"/>
        </w:rPr>
        <w:t>h</w:t>
      </w:r>
      <w:r w:rsidRPr="008453D3">
        <w:rPr>
          <w:sz w:val="24"/>
          <w:szCs w:val="24"/>
        </w:rPr>
        <w:t xml:space="preserve">ousehold </w:t>
      </w:r>
      <w:r w:rsidR="00817865">
        <w:rPr>
          <w:sz w:val="24"/>
          <w:szCs w:val="24"/>
        </w:rPr>
        <w:t>c</w:t>
      </w:r>
      <w:r w:rsidRPr="008453D3">
        <w:rPr>
          <w:sz w:val="24"/>
          <w:szCs w:val="24"/>
        </w:rPr>
        <w:t xml:space="preserve">riteria and the </w:t>
      </w:r>
      <w:r w:rsidR="005567F7">
        <w:rPr>
          <w:sz w:val="24"/>
          <w:szCs w:val="24"/>
        </w:rPr>
        <w:t>h</w:t>
      </w:r>
      <w:r w:rsidR="00E44285">
        <w:rPr>
          <w:sz w:val="24"/>
          <w:szCs w:val="24"/>
        </w:rPr>
        <w:t>ousing</w:t>
      </w:r>
      <w:r w:rsidR="005567F7">
        <w:rPr>
          <w:sz w:val="24"/>
          <w:szCs w:val="24"/>
        </w:rPr>
        <w:t xml:space="preserve"> l</w:t>
      </w:r>
      <w:r w:rsidRPr="008453D3">
        <w:rPr>
          <w:sz w:val="24"/>
          <w:szCs w:val="24"/>
        </w:rPr>
        <w:t>etting</w:t>
      </w:r>
      <w:r w:rsidR="005567F7">
        <w:rPr>
          <w:sz w:val="24"/>
          <w:szCs w:val="24"/>
        </w:rPr>
        <w:t>s c</w:t>
      </w:r>
      <w:r w:rsidRPr="008453D3">
        <w:rPr>
          <w:sz w:val="24"/>
          <w:szCs w:val="24"/>
        </w:rPr>
        <w:t xml:space="preserve">riteria.  </w:t>
      </w:r>
    </w:p>
    <w:p w14:paraId="02682B3D" w14:textId="77777777" w:rsidR="001174B6" w:rsidRPr="008453D3" w:rsidRDefault="001174B6" w:rsidP="00FA7BBF">
      <w:pPr>
        <w:ind w:left="-3"/>
        <w:rPr>
          <w:sz w:val="24"/>
          <w:szCs w:val="24"/>
        </w:rPr>
      </w:pPr>
    </w:p>
    <w:p w14:paraId="7A6A340A" w14:textId="77777777" w:rsidR="00FA7BBF" w:rsidRDefault="00FA7BBF" w:rsidP="001174B6">
      <w:pPr>
        <w:pStyle w:val="Heading1"/>
        <w:rPr>
          <w:sz w:val="24"/>
          <w:szCs w:val="24"/>
        </w:rPr>
      </w:pPr>
      <w:r w:rsidRPr="00E25288">
        <w:rPr>
          <w:sz w:val="24"/>
          <w:szCs w:val="24"/>
        </w:rPr>
        <w:t xml:space="preserve">Household Criteria </w:t>
      </w:r>
    </w:p>
    <w:p w14:paraId="4F62C4D8" w14:textId="77777777" w:rsidR="001174B6" w:rsidRPr="001174B6" w:rsidRDefault="001174B6" w:rsidP="00E25288"/>
    <w:p w14:paraId="575B646F" w14:textId="49DB48EE" w:rsidR="00FA7BBF" w:rsidRPr="008453D3" w:rsidRDefault="00FA7BBF" w:rsidP="00FA7BBF">
      <w:pPr>
        <w:spacing w:after="267"/>
        <w:ind w:left="-3"/>
        <w:rPr>
          <w:sz w:val="24"/>
          <w:szCs w:val="24"/>
        </w:rPr>
      </w:pPr>
      <w:r w:rsidRPr="008453D3">
        <w:rPr>
          <w:sz w:val="24"/>
          <w:szCs w:val="24"/>
        </w:rPr>
        <w:t xml:space="preserve">The following </w:t>
      </w:r>
      <w:r w:rsidR="00502C7B">
        <w:rPr>
          <w:sz w:val="24"/>
          <w:szCs w:val="24"/>
        </w:rPr>
        <w:t xml:space="preserve">points </w:t>
      </w:r>
      <w:r w:rsidRPr="008453D3">
        <w:rPr>
          <w:sz w:val="24"/>
          <w:szCs w:val="24"/>
        </w:rPr>
        <w:t>apply in relation to Household Criteria:</w:t>
      </w:r>
    </w:p>
    <w:p w14:paraId="6828D974" w14:textId="77777777" w:rsidR="00FA7BBF" w:rsidRPr="008453D3" w:rsidRDefault="00FA7BBF">
      <w:pPr>
        <w:numPr>
          <w:ilvl w:val="0"/>
          <w:numId w:val="27"/>
        </w:numPr>
        <w:spacing w:line="271" w:lineRule="auto"/>
        <w:rPr>
          <w:sz w:val="24"/>
          <w:szCs w:val="24"/>
        </w:rPr>
      </w:pPr>
      <w:r w:rsidRPr="008453D3">
        <w:rPr>
          <w:sz w:val="24"/>
          <w:szCs w:val="24"/>
        </w:rPr>
        <w:t xml:space="preserve">A child is a person aged under 18 years. </w:t>
      </w:r>
    </w:p>
    <w:p w14:paraId="022B1CE6" w14:textId="77777777" w:rsidR="00FA7BBF" w:rsidRPr="008453D3" w:rsidRDefault="00FA7BBF">
      <w:pPr>
        <w:numPr>
          <w:ilvl w:val="0"/>
          <w:numId w:val="27"/>
        </w:numPr>
        <w:spacing w:line="271" w:lineRule="auto"/>
        <w:rPr>
          <w:sz w:val="24"/>
          <w:szCs w:val="24"/>
        </w:rPr>
      </w:pPr>
      <w:r w:rsidRPr="008453D3">
        <w:rPr>
          <w:sz w:val="24"/>
          <w:szCs w:val="24"/>
        </w:rPr>
        <w:t>A couple is two people living together as spouses, partners or civil partners.</w:t>
      </w:r>
    </w:p>
    <w:p w14:paraId="4B004A4B" w14:textId="12D39C1B" w:rsidR="00FA7BBF" w:rsidRPr="008453D3" w:rsidRDefault="00FA7BBF">
      <w:pPr>
        <w:numPr>
          <w:ilvl w:val="0"/>
          <w:numId w:val="27"/>
        </w:numPr>
        <w:spacing w:after="22" w:line="271" w:lineRule="auto"/>
        <w:rPr>
          <w:sz w:val="24"/>
          <w:szCs w:val="24"/>
        </w:rPr>
      </w:pPr>
      <w:r w:rsidRPr="008453D3">
        <w:rPr>
          <w:sz w:val="24"/>
          <w:szCs w:val="24"/>
        </w:rPr>
        <w:t xml:space="preserve">A single parent household is entitled to the same size accommodation as a </w:t>
      </w:r>
      <w:r w:rsidR="007E379A" w:rsidRPr="008453D3">
        <w:rPr>
          <w:sz w:val="24"/>
          <w:szCs w:val="24"/>
        </w:rPr>
        <w:t>two-parent</w:t>
      </w:r>
      <w:r w:rsidRPr="008453D3">
        <w:rPr>
          <w:sz w:val="24"/>
          <w:szCs w:val="24"/>
        </w:rPr>
        <w:t xml:space="preserve"> household with the same number of children.</w:t>
      </w:r>
    </w:p>
    <w:p w14:paraId="652EF590" w14:textId="77777777" w:rsidR="00FA7BBF" w:rsidRPr="008453D3" w:rsidRDefault="00FA7BBF">
      <w:pPr>
        <w:numPr>
          <w:ilvl w:val="0"/>
          <w:numId w:val="27"/>
        </w:numPr>
        <w:spacing w:after="21" w:line="271" w:lineRule="auto"/>
        <w:rPr>
          <w:sz w:val="24"/>
          <w:szCs w:val="24"/>
        </w:rPr>
      </w:pPr>
      <w:r w:rsidRPr="008453D3">
        <w:rPr>
          <w:sz w:val="24"/>
          <w:szCs w:val="24"/>
        </w:rPr>
        <w:t>For households that include a pregnant woman (proof of pregnancy will be required), the unborn child will be considered in determining the household’s requirements.</w:t>
      </w:r>
    </w:p>
    <w:p w14:paraId="558F8FBF" w14:textId="77777777" w:rsidR="00FA7BBF" w:rsidRPr="008453D3" w:rsidRDefault="00FA7BBF">
      <w:pPr>
        <w:numPr>
          <w:ilvl w:val="0"/>
          <w:numId w:val="27"/>
        </w:numPr>
        <w:spacing w:line="271" w:lineRule="auto"/>
        <w:rPr>
          <w:sz w:val="24"/>
          <w:szCs w:val="24"/>
        </w:rPr>
      </w:pPr>
      <w:r w:rsidRPr="008453D3">
        <w:rPr>
          <w:sz w:val="24"/>
          <w:szCs w:val="24"/>
        </w:rPr>
        <w:t xml:space="preserve">An older person is defined as someone who is aged 60 years or over. </w:t>
      </w:r>
    </w:p>
    <w:p w14:paraId="7F8A6494" w14:textId="77777777" w:rsidR="00FA7BBF" w:rsidRPr="008453D3" w:rsidRDefault="00FA7BBF">
      <w:pPr>
        <w:numPr>
          <w:ilvl w:val="0"/>
          <w:numId w:val="27"/>
        </w:numPr>
        <w:spacing w:after="24" w:line="271" w:lineRule="auto"/>
        <w:rPr>
          <w:sz w:val="24"/>
          <w:szCs w:val="24"/>
        </w:rPr>
      </w:pPr>
      <w:r w:rsidRPr="008453D3">
        <w:rPr>
          <w:sz w:val="24"/>
          <w:szCs w:val="24"/>
        </w:rPr>
        <w:t xml:space="preserve">For couples, only one of the partners </w:t>
      </w:r>
      <w:proofErr w:type="gramStart"/>
      <w:r w:rsidRPr="008453D3">
        <w:rPr>
          <w:sz w:val="24"/>
          <w:szCs w:val="24"/>
        </w:rPr>
        <w:t>has to</w:t>
      </w:r>
      <w:proofErr w:type="gramEnd"/>
      <w:r w:rsidRPr="008453D3">
        <w:rPr>
          <w:sz w:val="24"/>
          <w:szCs w:val="24"/>
        </w:rPr>
        <w:t xml:space="preserve"> meet any age requirement and only the person meeting the age requirement would be a tenant.</w:t>
      </w:r>
    </w:p>
    <w:p w14:paraId="7B418BEE" w14:textId="2A566562" w:rsidR="00FA7BBF" w:rsidRPr="008453D3" w:rsidRDefault="00FA7BBF">
      <w:pPr>
        <w:numPr>
          <w:ilvl w:val="0"/>
          <w:numId w:val="27"/>
        </w:numPr>
        <w:spacing w:after="22" w:line="271" w:lineRule="auto"/>
        <w:rPr>
          <w:sz w:val="24"/>
          <w:szCs w:val="24"/>
        </w:rPr>
      </w:pPr>
      <w:r w:rsidRPr="008453D3">
        <w:rPr>
          <w:sz w:val="24"/>
          <w:szCs w:val="24"/>
        </w:rPr>
        <w:t xml:space="preserve">Households with a disability, refers to a household where at least one of the members has a medical or mobility need which requires them to have a specialist </w:t>
      </w:r>
      <w:r w:rsidR="005567F7">
        <w:rPr>
          <w:sz w:val="24"/>
          <w:szCs w:val="24"/>
        </w:rPr>
        <w:t>home</w:t>
      </w:r>
      <w:r w:rsidRPr="008453D3">
        <w:rPr>
          <w:sz w:val="24"/>
          <w:szCs w:val="24"/>
        </w:rPr>
        <w:t xml:space="preserve"> to meet those needs. The medical needs must be confirmed by a</w:t>
      </w:r>
      <w:r w:rsidR="005567F7">
        <w:rPr>
          <w:sz w:val="24"/>
          <w:szCs w:val="24"/>
        </w:rPr>
        <w:t>n appropriate</w:t>
      </w:r>
      <w:r w:rsidRPr="008453D3">
        <w:rPr>
          <w:sz w:val="24"/>
          <w:szCs w:val="24"/>
        </w:rPr>
        <w:t xml:space="preserve"> health professional.</w:t>
      </w:r>
    </w:p>
    <w:p w14:paraId="1CA22791" w14:textId="3D3FF5EF" w:rsidR="00FA7BBF" w:rsidRPr="008453D3" w:rsidRDefault="00FA7BBF">
      <w:pPr>
        <w:numPr>
          <w:ilvl w:val="0"/>
          <w:numId w:val="27"/>
        </w:numPr>
        <w:spacing w:after="243" w:line="271" w:lineRule="auto"/>
        <w:rPr>
          <w:sz w:val="24"/>
          <w:szCs w:val="24"/>
        </w:rPr>
      </w:pPr>
      <w:r w:rsidRPr="008453D3">
        <w:rPr>
          <w:sz w:val="24"/>
          <w:szCs w:val="24"/>
        </w:rPr>
        <w:t xml:space="preserve">Applicants with a shared residence order or staying access for children are not entitled to additional bedrooms for their children. The general principle is that children need one home of an adequate </w:t>
      </w:r>
      <w:r w:rsidR="009614E9" w:rsidRPr="008453D3">
        <w:rPr>
          <w:sz w:val="24"/>
          <w:szCs w:val="24"/>
        </w:rPr>
        <w:t>size,</w:t>
      </w:r>
      <w:r w:rsidRPr="008453D3">
        <w:rPr>
          <w:sz w:val="24"/>
          <w:szCs w:val="24"/>
        </w:rPr>
        <w:t xml:space="preserve"> and the Authority will not accept responsibility for providing a second home for children. The shortage of housing locally means that where there are shared access arrangements for children, only </w:t>
      </w:r>
      <w:r w:rsidRPr="008453D3">
        <w:rPr>
          <w:sz w:val="24"/>
          <w:szCs w:val="24"/>
        </w:rPr>
        <w:lastRenderedPageBreak/>
        <w:t>one extra bedroom will be allocated and there may be a restriction to certain types</w:t>
      </w:r>
      <w:r w:rsidR="00E44285">
        <w:rPr>
          <w:sz w:val="24"/>
          <w:szCs w:val="24"/>
        </w:rPr>
        <w:t xml:space="preserve"> of homes</w:t>
      </w:r>
      <w:r w:rsidRPr="008453D3">
        <w:rPr>
          <w:sz w:val="24"/>
          <w:szCs w:val="24"/>
        </w:rPr>
        <w:t>.</w:t>
      </w:r>
    </w:p>
    <w:p w14:paraId="13D4B421" w14:textId="77777777" w:rsidR="00FA7BBF" w:rsidRDefault="00FA7BBF" w:rsidP="00FA7BBF">
      <w:pPr>
        <w:ind w:left="-3"/>
        <w:rPr>
          <w:sz w:val="24"/>
          <w:szCs w:val="24"/>
        </w:rPr>
      </w:pPr>
      <w:r w:rsidRPr="008453D3">
        <w:rPr>
          <w:sz w:val="24"/>
          <w:szCs w:val="24"/>
        </w:rPr>
        <w:t xml:space="preserve">When available homes are advertised, there will be criteria for the minimum size of a household that can be considered.  </w:t>
      </w:r>
    </w:p>
    <w:p w14:paraId="3651206E" w14:textId="77777777" w:rsidR="00566C38" w:rsidRPr="008453D3" w:rsidRDefault="00566C38" w:rsidP="00FA7BBF">
      <w:pPr>
        <w:ind w:left="-3"/>
        <w:rPr>
          <w:sz w:val="24"/>
          <w:szCs w:val="24"/>
        </w:rPr>
      </w:pPr>
    </w:p>
    <w:p w14:paraId="620F1048" w14:textId="79F3F92D" w:rsidR="00FA7BBF" w:rsidRPr="00E25288" w:rsidRDefault="00E44285" w:rsidP="00E25288">
      <w:pPr>
        <w:pStyle w:val="Heading1"/>
        <w:rPr>
          <w:szCs w:val="24"/>
        </w:rPr>
      </w:pPr>
      <w:r>
        <w:rPr>
          <w:sz w:val="24"/>
          <w:szCs w:val="24"/>
        </w:rPr>
        <w:t>Housing</w:t>
      </w:r>
      <w:r w:rsidR="00FA7BBF" w:rsidRPr="00E25288">
        <w:rPr>
          <w:sz w:val="24"/>
          <w:szCs w:val="24"/>
        </w:rPr>
        <w:t xml:space="preserve"> Letting Criteria  </w:t>
      </w:r>
    </w:p>
    <w:p w14:paraId="68A0D8F2" w14:textId="77777777" w:rsidR="00566C38" w:rsidRPr="00566C38" w:rsidRDefault="00566C38" w:rsidP="00E25288"/>
    <w:p w14:paraId="76F08021" w14:textId="7604A7DB" w:rsidR="00FA7BBF" w:rsidRDefault="00FA7BBF" w:rsidP="00FA7BBF">
      <w:pPr>
        <w:ind w:left="-3"/>
        <w:rPr>
          <w:sz w:val="24"/>
          <w:szCs w:val="24"/>
        </w:rPr>
      </w:pPr>
      <w:r w:rsidRPr="008453D3">
        <w:rPr>
          <w:sz w:val="24"/>
          <w:szCs w:val="24"/>
        </w:rPr>
        <w:t xml:space="preserve">The </w:t>
      </w:r>
      <w:r w:rsidR="00F73B00">
        <w:rPr>
          <w:sz w:val="24"/>
          <w:szCs w:val="24"/>
        </w:rPr>
        <w:t>housing l</w:t>
      </w:r>
      <w:r w:rsidRPr="008453D3">
        <w:rPr>
          <w:sz w:val="24"/>
          <w:szCs w:val="24"/>
        </w:rPr>
        <w:t xml:space="preserve">etting </w:t>
      </w:r>
      <w:r w:rsidR="00F73B00">
        <w:rPr>
          <w:sz w:val="24"/>
          <w:szCs w:val="24"/>
        </w:rPr>
        <w:t>c</w:t>
      </w:r>
      <w:r w:rsidRPr="008453D3">
        <w:rPr>
          <w:sz w:val="24"/>
          <w:szCs w:val="24"/>
        </w:rPr>
        <w:t xml:space="preserve">riteria will be used to determine the eligibility of applicants bidding for available homes.  </w:t>
      </w:r>
    </w:p>
    <w:p w14:paraId="1ED76856" w14:textId="77777777" w:rsidR="00566C38" w:rsidRPr="008453D3" w:rsidRDefault="00566C38" w:rsidP="00FA7BBF">
      <w:pPr>
        <w:ind w:left="-3"/>
        <w:rPr>
          <w:sz w:val="24"/>
          <w:szCs w:val="24"/>
        </w:rPr>
      </w:pPr>
    </w:p>
    <w:p w14:paraId="03707A5D" w14:textId="77777777" w:rsidR="00FA7BBF" w:rsidRPr="008453D3" w:rsidRDefault="00FA7BBF" w:rsidP="00FA7BBF">
      <w:pPr>
        <w:spacing w:after="265"/>
        <w:ind w:left="-3"/>
        <w:rPr>
          <w:sz w:val="24"/>
          <w:szCs w:val="24"/>
        </w:rPr>
      </w:pPr>
      <w:r w:rsidRPr="008453D3">
        <w:rPr>
          <w:sz w:val="24"/>
          <w:szCs w:val="24"/>
        </w:rPr>
        <w:t>Exceptions may apply, including:</w:t>
      </w:r>
    </w:p>
    <w:p w14:paraId="0D12E561" w14:textId="77777777" w:rsidR="00FA7BBF" w:rsidRPr="008453D3" w:rsidRDefault="00FA7BBF">
      <w:pPr>
        <w:numPr>
          <w:ilvl w:val="0"/>
          <w:numId w:val="28"/>
        </w:numPr>
        <w:spacing w:after="6" w:line="271" w:lineRule="auto"/>
        <w:rPr>
          <w:sz w:val="24"/>
          <w:szCs w:val="24"/>
        </w:rPr>
      </w:pPr>
      <w:r w:rsidRPr="008453D3">
        <w:rPr>
          <w:sz w:val="24"/>
          <w:szCs w:val="24"/>
        </w:rPr>
        <w:t xml:space="preserve">Where a tenant is under-occupying their home by at least one bedroom and they are prepared to take smaller accommodation. However, access to bungalows only remains available to applicants in this situation, where they meet the age criteria.  </w:t>
      </w:r>
    </w:p>
    <w:p w14:paraId="28F6786E" w14:textId="77777777" w:rsidR="00FA7BBF" w:rsidRPr="008453D3" w:rsidRDefault="00FA7BBF">
      <w:pPr>
        <w:numPr>
          <w:ilvl w:val="0"/>
          <w:numId w:val="28"/>
        </w:numPr>
        <w:spacing w:after="6" w:line="271" w:lineRule="auto"/>
        <w:rPr>
          <w:sz w:val="24"/>
          <w:szCs w:val="24"/>
        </w:rPr>
      </w:pPr>
      <w:r w:rsidRPr="008453D3">
        <w:rPr>
          <w:sz w:val="24"/>
          <w:szCs w:val="24"/>
        </w:rPr>
        <w:t xml:space="preserve">An increase in accommodation size is recommended, for example, due to disability or on medical grounds, including where a live-in carer is required (criteria applies). </w:t>
      </w:r>
    </w:p>
    <w:p w14:paraId="1276E4A9" w14:textId="77777777" w:rsidR="00FA7BBF" w:rsidRPr="008453D3" w:rsidRDefault="00FA7BBF">
      <w:pPr>
        <w:numPr>
          <w:ilvl w:val="0"/>
          <w:numId w:val="28"/>
        </w:numPr>
        <w:spacing w:after="6" w:line="271" w:lineRule="auto"/>
        <w:rPr>
          <w:sz w:val="24"/>
          <w:szCs w:val="24"/>
        </w:rPr>
      </w:pPr>
      <w:r w:rsidRPr="008453D3">
        <w:rPr>
          <w:sz w:val="24"/>
          <w:szCs w:val="24"/>
        </w:rPr>
        <w:t xml:space="preserve">Where a Housing Association advertises a home via North Tyneside Homefinder and sets their own criteria, in line with their organisation’s policies. </w:t>
      </w:r>
    </w:p>
    <w:p w14:paraId="762EF2EB" w14:textId="77777777" w:rsidR="00FA7BBF" w:rsidRPr="008453D3" w:rsidRDefault="00FA7BBF" w:rsidP="00FA7BBF">
      <w:pPr>
        <w:rPr>
          <w:sz w:val="24"/>
          <w:szCs w:val="24"/>
        </w:rPr>
      </w:pPr>
    </w:p>
    <w:p w14:paraId="022A252D" w14:textId="77777777" w:rsidR="00FA7BBF" w:rsidRPr="008453D3" w:rsidRDefault="00FA7BBF" w:rsidP="00FA7BBF">
      <w:pPr>
        <w:rPr>
          <w:sz w:val="24"/>
          <w:szCs w:val="24"/>
        </w:rPr>
        <w:sectPr w:rsidR="00FA7BBF" w:rsidRPr="008453D3" w:rsidSect="00FA7BBF">
          <w:footerReference w:type="even" r:id="rId18"/>
          <w:footerReference w:type="default" r:id="rId19"/>
          <w:footerReference w:type="first" r:id="rId20"/>
          <w:type w:val="continuous"/>
          <w:pgSz w:w="11906" w:h="16838"/>
          <w:pgMar w:top="1447" w:right="1446" w:bottom="989" w:left="1440" w:header="720" w:footer="720" w:gutter="0"/>
          <w:cols w:space="720"/>
          <w:titlePg/>
        </w:sectPr>
      </w:pPr>
    </w:p>
    <w:p w14:paraId="25E0CFF2" w14:textId="77777777" w:rsidR="00FA7BBF" w:rsidRPr="008453D3" w:rsidRDefault="00FA7BBF" w:rsidP="00FA7BBF">
      <w:pPr>
        <w:spacing w:line="259" w:lineRule="auto"/>
        <w:jc w:val="right"/>
        <w:rPr>
          <w:sz w:val="24"/>
          <w:szCs w:val="24"/>
        </w:rPr>
      </w:pPr>
      <w:r w:rsidRPr="008453D3">
        <w:rPr>
          <w:sz w:val="24"/>
          <w:szCs w:val="24"/>
        </w:rPr>
        <w:lastRenderedPageBreak/>
        <w:t xml:space="preserve"> </w:t>
      </w:r>
    </w:p>
    <w:tbl>
      <w:tblPr>
        <w:tblStyle w:val="TableGrid"/>
        <w:tblW w:w="15350" w:type="dxa"/>
        <w:tblInd w:w="14" w:type="dxa"/>
        <w:tblCellMar>
          <w:top w:w="9" w:type="dxa"/>
          <w:left w:w="108" w:type="dxa"/>
          <w:right w:w="28" w:type="dxa"/>
        </w:tblCellMar>
        <w:tblLook w:val="04A0" w:firstRow="1" w:lastRow="0" w:firstColumn="1" w:lastColumn="0" w:noHBand="0" w:noVBand="1"/>
      </w:tblPr>
      <w:tblGrid>
        <w:gridCol w:w="6751"/>
        <w:gridCol w:w="495"/>
        <w:gridCol w:w="495"/>
        <w:gridCol w:w="494"/>
        <w:gridCol w:w="492"/>
        <w:gridCol w:w="494"/>
        <w:gridCol w:w="494"/>
        <w:gridCol w:w="494"/>
        <w:gridCol w:w="494"/>
        <w:gridCol w:w="494"/>
        <w:gridCol w:w="492"/>
        <w:gridCol w:w="494"/>
        <w:gridCol w:w="495"/>
        <w:gridCol w:w="494"/>
        <w:gridCol w:w="494"/>
        <w:gridCol w:w="523"/>
        <w:gridCol w:w="638"/>
        <w:gridCol w:w="523"/>
      </w:tblGrid>
      <w:tr w:rsidR="00FA7BBF" w:rsidRPr="008453D3" w14:paraId="0F7F118A" w14:textId="77777777" w:rsidTr="00E202EE">
        <w:trPr>
          <w:trHeight w:val="1831"/>
        </w:trPr>
        <w:tc>
          <w:tcPr>
            <w:tcW w:w="6747" w:type="dxa"/>
            <w:tcBorders>
              <w:top w:val="single" w:sz="12" w:space="0" w:color="000000"/>
              <w:left w:val="single" w:sz="12" w:space="0" w:color="000000"/>
              <w:bottom w:val="single" w:sz="2" w:space="0" w:color="000000"/>
              <w:right w:val="single" w:sz="2" w:space="0" w:color="000000"/>
            </w:tcBorders>
            <w:vAlign w:val="bottom"/>
          </w:tcPr>
          <w:p w14:paraId="3C962AEB" w14:textId="77777777" w:rsidR="00FA7BBF" w:rsidRPr="008453D3" w:rsidRDefault="00FA7BBF" w:rsidP="00E202EE">
            <w:pPr>
              <w:spacing w:line="259" w:lineRule="auto"/>
              <w:ind w:left="9"/>
              <w:rPr>
                <w:sz w:val="24"/>
                <w:szCs w:val="24"/>
              </w:rPr>
            </w:pPr>
            <w:r w:rsidRPr="008453D3">
              <w:rPr>
                <w:rFonts w:eastAsia="Calibri"/>
                <w:noProof/>
                <w:sz w:val="24"/>
                <w:szCs w:val="24"/>
              </w:rPr>
              <mc:AlternateContent>
                <mc:Choice Requires="wpg">
                  <w:drawing>
                    <wp:inline distT="0" distB="0" distL="0" distR="0" wp14:anchorId="376C6C80" wp14:editId="558B3414">
                      <wp:extent cx="141039" cy="35165"/>
                      <wp:effectExtent l="0" t="0" r="0" b="0"/>
                      <wp:docPr id="48733" name="Group 48733"/>
                      <wp:cNvGraphicFramePr/>
                      <a:graphic xmlns:a="http://schemas.openxmlformats.org/drawingml/2006/main">
                        <a:graphicData uri="http://schemas.microsoft.com/office/word/2010/wordprocessingGroup">
                          <wpg:wgp>
                            <wpg:cNvGrpSpPr/>
                            <wpg:grpSpPr>
                              <a:xfrm>
                                <a:off x="0" y="0"/>
                                <a:ext cx="141039" cy="35165"/>
                                <a:chOff x="0" y="0"/>
                                <a:chExt cx="141039" cy="35165"/>
                              </a:xfrm>
                            </wpg:grpSpPr>
                            <wps:wsp>
                              <wps:cNvPr id="3533" name="Rectangle 3533"/>
                              <wps:cNvSpPr/>
                              <wps:spPr>
                                <a:xfrm rot="-5399999">
                                  <a:off x="70406" y="-82009"/>
                                  <a:ext cx="46769" cy="187581"/>
                                </a:xfrm>
                                <a:prstGeom prst="rect">
                                  <a:avLst/>
                                </a:prstGeom>
                                <a:ln>
                                  <a:noFill/>
                                </a:ln>
                              </wps:spPr>
                              <wps:txbx>
                                <w:txbxContent>
                                  <w:p w14:paraId="33585B19"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376C6C80" id="Group 48733" o:spid="_x0000_s1027" style="width:11.1pt;height:2.75pt;mso-position-horizontal-relative:char;mso-position-vertical-relative:line" coordsize="141039,35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">
                      <v:rect id="Rectangle 3533" o:spid="_x0000_s1028" style="position:absolute;left:70406;top:-82009;width:46769;height:187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" filled="f" stroked="f">
                        <v:textbox inset="0,0,0,0">
                          <w:txbxContent>
                            <w:p w14:paraId="33585B19" w14:textId="77777777" w:rsidR="00FA7BBF" w:rsidRDefault="00FA7BBF" w:rsidP="00FA7BBF">
                              <w:pPr>
                                <w:spacing w:after="160" w:line="259" w:lineRule="auto"/>
                              </w:pPr>
                              <w:r>
                                <w:rPr>
                                  <w:sz w:val="20"/>
                                </w:rPr>
                                <w:t xml:space="preserve"> </w:t>
                              </w:r>
                            </w:p>
                          </w:txbxContent>
                        </v:textbox>
                      </v:rect>
                      <w10:anchorlock/>
                    </v:group>
                  </w:pict>
                </mc:Fallback>
              </mc:AlternateContent>
            </w:r>
          </w:p>
        </w:tc>
        <w:tc>
          <w:tcPr>
            <w:tcW w:w="494" w:type="dxa"/>
            <w:tcBorders>
              <w:top w:val="single" w:sz="12" w:space="0" w:color="000000"/>
              <w:left w:val="single" w:sz="2" w:space="0" w:color="000000"/>
              <w:bottom w:val="single" w:sz="2" w:space="0" w:color="000000"/>
              <w:right w:val="single" w:sz="2" w:space="0" w:color="000000"/>
            </w:tcBorders>
            <w:vAlign w:val="bottom"/>
          </w:tcPr>
          <w:p w14:paraId="67F94618" w14:textId="77777777" w:rsidR="00FA7BBF" w:rsidRPr="008453D3" w:rsidRDefault="00FA7BBF" w:rsidP="00E202EE">
            <w:pPr>
              <w:spacing w:line="259" w:lineRule="auto"/>
              <w:ind w:left="9"/>
              <w:rPr>
                <w:sz w:val="24"/>
                <w:szCs w:val="24"/>
              </w:rPr>
            </w:pPr>
            <w:r w:rsidRPr="008453D3">
              <w:rPr>
                <w:rFonts w:eastAsia="Calibri"/>
                <w:noProof/>
                <w:sz w:val="24"/>
                <w:szCs w:val="24"/>
              </w:rPr>
              <mc:AlternateContent>
                <mc:Choice Requires="wpg">
                  <w:drawing>
                    <wp:inline distT="0" distB="0" distL="0" distR="0" wp14:anchorId="5859CB57" wp14:editId="07DAADEA">
                      <wp:extent cx="141039" cy="423785"/>
                      <wp:effectExtent l="0" t="0" r="0" b="0"/>
                      <wp:docPr id="48737" name="Group 48737"/>
                      <wp:cNvGraphicFramePr/>
                      <a:graphic xmlns:a="http://schemas.openxmlformats.org/drawingml/2006/main">
                        <a:graphicData uri="http://schemas.microsoft.com/office/word/2010/wordprocessingGroup">
                          <wpg:wgp>
                            <wpg:cNvGrpSpPr/>
                            <wpg:grpSpPr>
                              <a:xfrm>
                                <a:off x="0" y="0"/>
                                <a:ext cx="141039" cy="423785"/>
                                <a:chOff x="0" y="0"/>
                                <a:chExt cx="141039" cy="423785"/>
                              </a:xfrm>
                            </wpg:grpSpPr>
                            <wps:wsp>
                              <wps:cNvPr id="3534" name="Rectangle 3534"/>
                              <wps:cNvSpPr/>
                              <wps:spPr>
                                <a:xfrm rot="-5399999">
                                  <a:off x="-163607" y="72596"/>
                                  <a:ext cx="514797" cy="187581"/>
                                </a:xfrm>
                                <a:prstGeom prst="rect">
                                  <a:avLst/>
                                </a:prstGeom>
                                <a:ln>
                                  <a:noFill/>
                                </a:ln>
                              </wps:spPr>
                              <wps:txbx>
                                <w:txbxContent>
                                  <w:p w14:paraId="576719A1" w14:textId="77777777" w:rsidR="00FA7BBF" w:rsidRDefault="00FA7BBF" w:rsidP="00FA7BBF">
                                    <w:pPr>
                                      <w:spacing w:after="160" w:line="259" w:lineRule="auto"/>
                                    </w:pPr>
                                    <w:r>
                                      <w:rPr>
                                        <w:sz w:val="20"/>
                                      </w:rPr>
                                      <w:t xml:space="preserve">Bedsit </w:t>
                                    </w:r>
                                  </w:p>
                                </w:txbxContent>
                              </wps:txbx>
                              <wps:bodyPr horzOverflow="overflow" vert="horz" lIns="0" tIns="0" rIns="0" bIns="0" rtlCol="0">
                                <a:noAutofit/>
                              </wps:bodyPr>
                            </wps:wsp>
                            <wps:wsp>
                              <wps:cNvPr id="3535" name="Rectangle 3535"/>
                              <wps:cNvSpPr/>
                              <wps:spPr>
                                <a:xfrm rot="-5399999">
                                  <a:off x="70406" y="-82010"/>
                                  <a:ext cx="46770" cy="187581"/>
                                </a:xfrm>
                                <a:prstGeom prst="rect">
                                  <a:avLst/>
                                </a:prstGeom>
                                <a:ln>
                                  <a:noFill/>
                                </a:ln>
                              </wps:spPr>
                              <wps:txbx>
                                <w:txbxContent>
                                  <w:p w14:paraId="5B05C46D"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5859CB57" id="Group 48737" o:spid="_x0000_s1029" style="width:11.1pt;height:33.35pt;mso-position-horizontal-relative:char;mso-position-vertical-relative:line" coordsize="141039,423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">
                      <v:rect id="Rectangle 3534" o:spid="_x0000_s1030" style="position:absolute;left:-163607;top:72596;width:514797;height:187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" filled="f" stroked="f">
                        <v:textbox inset="0,0,0,0">
                          <w:txbxContent>
                            <w:p w14:paraId="576719A1" w14:textId="77777777" w:rsidR="00FA7BBF" w:rsidRDefault="00FA7BBF" w:rsidP="00FA7BBF">
                              <w:pPr>
                                <w:spacing w:after="160" w:line="259" w:lineRule="auto"/>
                              </w:pPr>
                              <w:r>
                                <w:rPr>
                                  <w:sz w:val="20"/>
                                </w:rPr>
                                <w:t xml:space="preserve">Bedsit </w:t>
                              </w:r>
                            </w:p>
                          </w:txbxContent>
                        </v:textbox>
                      </v:rect>
                      <v:rect id="Rectangle 3535" o:spid="_x0000_s1031" style="position:absolute;left:70406;top:-82010;width:46770;height:187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" filled="f" stroked="f">
                        <v:textbox inset="0,0,0,0">
                          <w:txbxContent>
                            <w:p w14:paraId="5B05C46D" w14:textId="77777777" w:rsidR="00FA7BBF" w:rsidRDefault="00FA7BBF" w:rsidP="00FA7BBF">
                              <w:pPr>
                                <w:spacing w:after="160" w:line="259" w:lineRule="auto"/>
                              </w:pPr>
                              <w:r>
                                <w:rPr>
                                  <w:sz w:val="20"/>
                                </w:rPr>
                                <w:t xml:space="preserve"> </w:t>
                              </w:r>
                            </w:p>
                          </w:txbxContent>
                        </v:textbox>
                      </v:rect>
                      <w10:anchorlock/>
                    </v:group>
                  </w:pict>
                </mc:Fallback>
              </mc:AlternateContent>
            </w:r>
          </w:p>
        </w:tc>
        <w:tc>
          <w:tcPr>
            <w:tcW w:w="494" w:type="dxa"/>
            <w:tcBorders>
              <w:top w:val="single" w:sz="12" w:space="0" w:color="000000"/>
              <w:left w:val="single" w:sz="2" w:space="0" w:color="000000"/>
              <w:bottom w:val="single" w:sz="2" w:space="0" w:color="000000"/>
              <w:right w:val="single" w:sz="2" w:space="0" w:color="000000"/>
            </w:tcBorders>
          </w:tcPr>
          <w:p w14:paraId="610306EB" w14:textId="77777777" w:rsidR="00FA7BBF" w:rsidRPr="008453D3" w:rsidRDefault="00FA7BBF" w:rsidP="00E202EE">
            <w:pPr>
              <w:spacing w:line="259" w:lineRule="auto"/>
              <w:ind w:left="9"/>
              <w:rPr>
                <w:sz w:val="24"/>
                <w:szCs w:val="24"/>
              </w:rPr>
            </w:pPr>
            <w:r w:rsidRPr="008453D3">
              <w:rPr>
                <w:rFonts w:eastAsia="Calibri"/>
                <w:noProof/>
                <w:sz w:val="24"/>
                <w:szCs w:val="24"/>
              </w:rPr>
              <mc:AlternateContent>
                <mc:Choice Requires="wpg">
                  <w:drawing>
                    <wp:inline distT="0" distB="0" distL="0" distR="0" wp14:anchorId="6B4E8D4C" wp14:editId="3F8F8BA7">
                      <wp:extent cx="141039" cy="903845"/>
                      <wp:effectExtent l="0" t="0" r="0" b="0"/>
                      <wp:docPr id="48741" name="Group 48741"/>
                      <wp:cNvGraphicFramePr/>
                      <a:graphic xmlns:a="http://schemas.openxmlformats.org/drawingml/2006/main">
                        <a:graphicData uri="http://schemas.microsoft.com/office/word/2010/wordprocessingGroup">
                          <wpg:wgp>
                            <wpg:cNvGrpSpPr/>
                            <wpg:grpSpPr>
                              <a:xfrm>
                                <a:off x="0" y="0"/>
                                <a:ext cx="141039" cy="903845"/>
                                <a:chOff x="0" y="0"/>
                                <a:chExt cx="141039" cy="903845"/>
                              </a:xfrm>
                            </wpg:grpSpPr>
                            <wps:wsp>
                              <wps:cNvPr id="46160" name="Rectangle 46160"/>
                              <wps:cNvSpPr/>
                              <wps:spPr>
                                <a:xfrm rot="-5399999">
                                  <a:off x="4021" y="720284"/>
                                  <a:ext cx="440101" cy="187581"/>
                                </a:xfrm>
                                <a:prstGeom prst="rect">
                                  <a:avLst/>
                                </a:prstGeom>
                                <a:ln>
                                  <a:noFill/>
                                </a:ln>
                              </wps:spPr>
                              <wps:txbx>
                                <w:txbxContent>
                                  <w:p w14:paraId="3F654BEE" w14:textId="77777777" w:rsidR="00FA7BBF" w:rsidRDefault="00FA7BBF" w:rsidP="00FA7BBF">
                                    <w:pPr>
                                      <w:spacing w:after="160" w:line="259" w:lineRule="auto"/>
                                    </w:pPr>
                                    <w:r>
                                      <w:rPr>
                                        <w:sz w:val="20"/>
                                      </w:rPr>
                                      <w:t>1</w:t>
                                    </w:r>
                                  </w:p>
                                </w:txbxContent>
                              </wps:txbx>
                              <wps:bodyPr horzOverflow="overflow" vert="horz" lIns="0" tIns="0" rIns="0" bIns="0" rtlCol="0">
                                <a:noAutofit/>
                              </wps:bodyPr>
                            </wps:wsp>
                            <wps:wsp>
                              <wps:cNvPr id="46161" name="Rectangle 46161"/>
                              <wps:cNvSpPr/>
                              <wps:spPr>
                                <a:xfrm rot="-5399999">
                                  <a:off x="-161429" y="554833"/>
                                  <a:ext cx="440101" cy="187581"/>
                                </a:xfrm>
                                <a:prstGeom prst="rect">
                                  <a:avLst/>
                                </a:prstGeom>
                                <a:ln>
                                  <a:noFill/>
                                </a:ln>
                              </wps:spPr>
                              <wps:txbx>
                                <w:txbxContent>
                                  <w:p w14:paraId="3034D54E" w14:textId="77777777" w:rsidR="00FA7BBF" w:rsidRDefault="00FA7BBF" w:rsidP="00FA7BBF">
                                    <w:pPr>
                                      <w:spacing w:after="160" w:line="259" w:lineRule="auto"/>
                                    </w:pPr>
                                    <w:r>
                                      <w:rPr>
                                        <w:sz w:val="20"/>
                                      </w:rPr>
                                      <w:t xml:space="preserve">Bed </w:t>
                                    </w:r>
                                  </w:p>
                                </w:txbxContent>
                              </wps:txbx>
                              <wps:bodyPr horzOverflow="overflow" vert="horz" lIns="0" tIns="0" rIns="0" bIns="0" rtlCol="0">
                                <a:noAutofit/>
                              </wps:bodyPr>
                            </wps:wsp>
                            <wps:wsp>
                              <wps:cNvPr id="3537" name="Rectangle 3537"/>
                              <wps:cNvSpPr/>
                              <wps:spPr>
                                <a:xfrm rot="-5399999">
                                  <a:off x="-262697" y="122857"/>
                                  <a:ext cx="712977" cy="187581"/>
                                </a:xfrm>
                                <a:prstGeom prst="rect">
                                  <a:avLst/>
                                </a:prstGeom>
                                <a:ln>
                                  <a:noFill/>
                                </a:ln>
                              </wps:spPr>
                              <wps:txbx>
                                <w:txbxContent>
                                  <w:p w14:paraId="5BEE3DC3" w14:textId="77777777" w:rsidR="00FA7BBF" w:rsidRDefault="00FA7BBF" w:rsidP="00FA7BBF">
                                    <w:pPr>
                                      <w:spacing w:after="160" w:line="259" w:lineRule="auto"/>
                                    </w:pPr>
                                    <w:r>
                                      <w:rPr>
                                        <w:sz w:val="20"/>
                                      </w:rPr>
                                      <w:t>NT Living</w:t>
                                    </w:r>
                                  </w:p>
                                </w:txbxContent>
                              </wps:txbx>
                              <wps:bodyPr horzOverflow="overflow" vert="horz" lIns="0" tIns="0" rIns="0" bIns="0" rtlCol="0">
                                <a:noAutofit/>
                              </wps:bodyPr>
                            </wps:wsp>
                            <wps:wsp>
                              <wps:cNvPr id="3538" name="Rectangle 3538"/>
                              <wps:cNvSpPr/>
                              <wps:spPr>
                                <a:xfrm rot="-5399999">
                                  <a:off x="70406" y="-82009"/>
                                  <a:ext cx="46769" cy="187581"/>
                                </a:xfrm>
                                <a:prstGeom prst="rect">
                                  <a:avLst/>
                                </a:prstGeom>
                                <a:ln>
                                  <a:noFill/>
                                </a:ln>
                              </wps:spPr>
                              <wps:txbx>
                                <w:txbxContent>
                                  <w:p w14:paraId="4D8B445D"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6B4E8D4C" id="Group 48741" o:spid="_x0000_s1032" style="width:11.1pt;height:71.15pt;mso-position-horizontal-relative:char;mso-position-vertical-relative:line" coordsize="1410,9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">
                      <v:rect id="Rectangle 46160" o:spid="_x0000_s1033" style="position:absolute;left:39;top:7203;width:4401;height:18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" filled="f" stroked="f">
                        <v:textbox inset="0,0,0,0">
                          <w:txbxContent>
                            <w:p w14:paraId="3F654BEE" w14:textId="77777777" w:rsidR="00FA7BBF" w:rsidRDefault="00FA7BBF" w:rsidP="00FA7BBF">
                              <w:pPr>
                                <w:spacing w:after="160" w:line="259" w:lineRule="auto"/>
                              </w:pPr>
                              <w:r>
                                <w:rPr>
                                  <w:sz w:val="20"/>
                                </w:rPr>
                                <w:t>1</w:t>
                              </w:r>
                            </w:p>
                          </w:txbxContent>
                        </v:textbox>
                      </v:rect>
                      <v:rect id="Rectangle 46161" o:spid="_x0000_s1034" style="position:absolute;left:-1614;top:5548;width:4401;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" filled="f" stroked="f">
                        <v:textbox inset="0,0,0,0">
                          <w:txbxContent>
                            <w:p w14:paraId="3034D54E" w14:textId="77777777" w:rsidR="00FA7BBF" w:rsidRDefault="00FA7BBF" w:rsidP="00FA7BBF">
                              <w:pPr>
                                <w:spacing w:after="160" w:line="259" w:lineRule="auto"/>
                              </w:pPr>
                              <w:r>
                                <w:rPr>
                                  <w:sz w:val="20"/>
                                </w:rPr>
                                <w:t xml:space="preserve">Bed </w:t>
                              </w:r>
                            </w:p>
                          </w:txbxContent>
                        </v:textbox>
                      </v:rect>
                      <v:rect id="Rectangle 3537" o:spid="_x0000_s1035" style="position:absolute;left:-2627;top:1229;width:7129;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" filled="f" stroked="f">
                        <v:textbox inset="0,0,0,0">
                          <w:txbxContent>
                            <w:p w14:paraId="5BEE3DC3" w14:textId="77777777" w:rsidR="00FA7BBF" w:rsidRDefault="00FA7BBF" w:rsidP="00FA7BBF">
                              <w:pPr>
                                <w:spacing w:after="160" w:line="259" w:lineRule="auto"/>
                              </w:pPr>
                              <w:r>
                                <w:rPr>
                                  <w:sz w:val="20"/>
                                </w:rPr>
                                <w:t>NT Living</w:t>
                              </w:r>
                            </w:p>
                          </w:txbxContent>
                        </v:textbox>
                      </v:rect>
                      <v:rect id="Rectangle 3538" o:spid="_x0000_s1036" style="position:absolute;left:704;top:-820;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" filled="f" stroked="f">
                        <v:textbox inset="0,0,0,0">
                          <w:txbxContent>
                            <w:p w14:paraId="4D8B445D" w14:textId="77777777" w:rsidR="00FA7BBF" w:rsidRDefault="00FA7BBF" w:rsidP="00FA7BBF">
                              <w:pPr>
                                <w:spacing w:after="160" w:line="259" w:lineRule="auto"/>
                              </w:pPr>
                              <w:r>
                                <w:rPr>
                                  <w:sz w:val="20"/>
                                </w:rPr>
                                <w:t xml:space="preserve"> </w:t>
                              </w:r>
                            </w:p>
                          </w:txbxContent>
                        </v:textbox>
                      </v:rect>
                      <w10:anchorlock/>
                    </v:group>
                  </w:pict>
                </mc:Fallback>
              </mc:AlternateContent>
            </w:r>
          </w:p>
        </w:tc>
        <w:tc>
          <w:tcPr>
            <w:tcW w:w="494" w:type="dxa"/>
            <w:tcBorders>
              <w:top w:val="single" w:sz="12" w:space="0" w:color="000000"/>
              <w:left w:val="single" w:sz="2" w:space="0" w:color="000000"/>
              <w:bottom w:val="single" w:sz="2" w:space="0" w:color="000000"/>
              <w:right w:val="single" w:sz="2" w:space="0" w:color="000000"/>
            </w:tcBorders>
            <w:vAlign w:val="bottom"/>
          </w:tcPr>
          <w:p w14:paraId="4C2D5D68" w14:textId="77777777" w:rsidR="00FA7BBF" w:rsidRPr="008453D3" w:rsidRDefault="00FA7BBF" w:rsidP="00E202EE">
            <w:pPr>
              <w:spacing w:line="259" w:lineRule="auto"/>
              <w:ind w:left="9"/>
              <w:rPr>
                <w:sz w:val="24"/>
                <w:szCs w:val="24"/>
              </w:rPr>
            </w:pPr>
            <w:r w:rsidRPr="008453D3">
              <w:rPr>
                <w:rFonts w:eastAsia="Calibri"/>
                <w:noProof/>
                <w:sz w:val="24"/>
                <w:szCs w:val="24"/>
              </w:rPr>
              <mc:AlternateContent>
                <mc:Choice Requires="wpg">
                  <w:drawing>
                    <wp:inline distT="0" distB="0" distL="0" distR="0" wp14:anchorId="00ED6701" wp14:editId="2E9542F8">
                      <wp:extent cx="141039" cy="614285"/>
                      <wp:effectExtent l="0" t="0" r="0" b="0"/>
                      <wp:docPr id="48745" name="Group 48745"/>
                      <wp:cNvGraphicFramePr/>
                      <a:graphic xmlns:a="http://schemas.openxmlformats.org/drawingml/2006/main">
                        <a:graphicData uri="http://schemas.microsoft.com/office/word/2010/wordprocessingGroup">
                          <wpg:wgp>
                            <wpg:cNvGrpSpPr/>
                            <wpg:grpSpPr>
                              <a:xfrm>
                                <a:off x="0" y="0"/>
                                <a:ext cx="141039" cy="614285"/>
                                <a:chOff x="0" y="0"/>
                                <a:chExt cx="141039" cy="614285"/>
                              </a:xfrm>
                            </wpg:grpSpPr>
                            <wps:wsp>
                              <wps:cNvPr id="46162" name="Rectangle 46162"/>
                              <wps:cNvSpPr/>
                              <wps:spPr>
                                <a:xfrm rot="-5399999">
                                  <a:off x="-36701" y="390002"/>
                                  <a:ext cx="768326" cy="187581"/>
                                </a:xfrm>
                                <a:prstGeom prst="rect">
                                  <a:avLst/>
                                </a:prstGeom>
                                <a:ln>
                                  <a:noFill/>
                                </a:ln>
                              </wps:spPr>
                              <wps:txbx>
                                <w:txbxContent>
                                  <w:p w14:paraId="5DD1EE54" w14:textId="77777777" w:rsidR="00FA7BBF" w:rsidRDefault="00FA7BBF" w:rsidP="00FA7BBF">
                                    <w:pPr>
                                      <w:spacing w:after="160" w:line="259" w:lineRule="auto"/>
                                    </w:pPr>
                                    <w:r>
                                      <w:rPr>
                                        <w:sz w:val="20"/>
                                      </w:rPr>
                                      <w:t>1</w:t>
                                    </w:r>
                                  </w:p>
                                </w:txbxContent>
                              </wps:txbx>
                              <wps:bodyPr horzOverflow="overflow" vert="horz" lIns="0" tIns="0" rIns="0" bIns="0" rtlCol="0">
                                <a:noAutofit/>
                              </wps:bodyPr>
                            </wps:wsp>
                            <wps:wsp>
                              <wps:cNvPr id="46163" name="Rectangle 46163"/>
                              <wps:cNvSpPr/>
                              <wps:spPr>
                                <a:xfrm rot="-5399999">
                                  <a:off x="-325545" y="101158"/>
                                  <a:ext cx="768326" cy="187581"/>
                                </a:xfrm>
                                <a:prstGeom prst="rect">
                                  <a:avLst/>
                                </a:prstGeom>
                                <a:ln>
                                  <a:noFill/>
                                </a:ln>
                              </wps:spPr>
                              <wps:txbx>
                                <w:txbxContent>
                                  <w:p w14:paraId="760E59DC" w14:textId="77777777" w:rsidR="00FA7BBF" w:rsidRDefault="00FA7BBF" w:rsidP="00FA7BBF">
                                    <w:pPr>
                                      <w:spacing w:after="160" w:line="259" w:lineRule="auto"/>
                                    </w:pPr>
                                    <w:r>
                                      <w:rPr>
                                        <w:sz w:val="20"/>
                                      </w:rPr>
                                      <w:t xml:space="preserve"> Bed Flat</w:t>
                                    </w:r>
                                  </w:p>
                                </w:txbxContent>
                              </wps:txbx>
                              <wps:bodyPr horzOverflow="overflow" vert="horz" lIns="0" tIns="0" rIns="0" bIns="0" rtlCol="0">
                                <a:noAutofit/>
                              </wps:bodyPr>
                            </wps:wsp>
                            <wps:wsp>
                              <wps:cNvPr id="3540" name="Rectangle 3540"/>
                              <wps:cNvSpPr/>
                              <wps:spPr>
                                <a:xfrm rot="-5399999">
                                  <a:off x="70407" y="-82010"/>
                                  <a:ext cx="46769" cy="187581"/>
                                </a:xfrm>
                                <a:prstGeom prst="rect">
                                  <a:avLst/>
                                </a:prstGeom>
                                <a:ln>
                                  <a:noFill/>
                                </a:ln>
                              </wps:spPr>
                              <wps:txbx>
                                <w:txbxContent>
                                  <w:p w14:paraId="7DCCD386"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00ED6701" id="Group 48745" o:spid="_x0000_s1037" style="width:11.1pt;height:48.35pt;mso-position-horizontal-relative:char;mso-position-vertical-relative:line" coordsize="1410,6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">
                      <v:rect id="Rectangle 46162" o:spid="_x0000_s1038" style="position:absolute;left:-368;top:3900;width:7683;height:18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" filled="f" stroked="f">
                        <v:textbox inset="0,0,0,0">
                          <w:txbxContent>
                            <w:p w14:paraId="5DD1EE54" w14:textId="77777777" w:rsidR="00FA7BBF" w:rsidRDefault="00FA7BBF" w:rsidP="00FA7BBF">
                              <w:pPr>
                                <w:spacing w:after="160" w:line="259" w:lineRule="auto"/>
                              </w:pPr>
                              <w:r>
                                <w:rPr>
                                  <w:sz w:val="20"/>
                                </w:rPr>
                                <w:t>1</w:t>
                              </w:r>
                            </w:p>
                          </w:txbxContent>
                        </v:textbox>
                      </v:rect>
                      <v:rect id="Rectangle 46163" o:spid="_x0000_s1039" style="position:absolute;left:-3255;top:1012;width:7683;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" filled="f" stroked="f">
                        <v:textbox inset="0,0,0,0">
                          <w:txbxContent>
                            <w:p w14:paraId="760E59DC" w14:textId="77777777" w:rsidR="00FA7BBF" w:rsidRDefault="00FA7BBF" w:rsidP="00FA7BBF">
                              <w:pPr>
                                <w:spacing w:after="160" w:line="259" w:lineRule="auto"/>
                              </w:pPr>
                              <w:r>
                                <w:rPr>
                                  <w:sz w:val="20"/>
                                </w:rPr>
                                <w:t xml:space="preserve"> Bed Flat</w:t>
                              </w:r>
                            </w:p>
                          </w:txbxContent>
                        </v:textbox>
                      </v:rect>
                      <v:rect id="Rectangle 3540" o:spid="_x0000_s1040" style="position:absolute;left:704;top:-820;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" filled="f" stroked="f">
                        <v:textbox inset="0,0,0,0">
                          <w:txbxContent>
                            <w:p w14:paraId="7DCCD386" w14:textId="77777777" w:rsidR="00FA7BBF" w:rsidRDefault="00FA7BBF" w:rsidP="00FA7BBF">
                              <w:pPr>
                                <w:spacing w:after="160" w:line="259" w:lineRule="auto"/>
                              </w:pPr>
                              <w:r>
                                <w:rPr>
                                  <w:sz w:val="20"/>
                                </w:rPr>
                                <w:t xml:space="preserve"> </w:t>
                              </w:r>
                            </w:p>
                          </w:txbxContent>
                        </v:textbox>
                      </v:rect>
                      <w10:anchorlock/>
                    </v:group>
                  </w:pict>
                </mc:Fallback>
              </mc:AlternateContent>
            </w:r>
          </w:p>
        </w:tc>
        <w:tc>
          <w:tcPr>
            <w:tcW w:w="492" w:type="dxa"/>
            <w:tcBorders>
              <w:top w:val="single" w:sz="12" w:space="0" w:color="000000"/>
              <w:left w:val="single" w:sz="2" w:space="0" w:color="000000"/>
              <w:bottom w:val="single" w:sz="2" w:space="0" w:color="000000"/>
              <w:right w:val="single" w:sz="2" w:space="0" w:color="000000"/>
            </w:tcBorders>
          </w:tcPr>
          <w:p w14:paraId="0365382D" w14:textId="77777777" w:rsidR="00FA7BBF" w:rsidRPr="008453D3" w:rsidRDefault="00FA7BBF" w:rsidP="00E202EE">
            <w:pPr>
              <w:spacing w:line="259" w:lineRule="auto"/>
              <w:ind w:left="9"/>
              <w:rPr>
                <w:sz w:val="24"/>
                <w:szCs w:val="24"/>
              </w:rPr>
            </w:pPr>
            <w:r w:rsidRPr="008453D3">
              <w:rPr>
                <w:rFonts w:eastAsia="Calibri"/>
                <w:noProof/>
                <w:sz w:val="24"/>
                <w:szCs w:val="24"/>
              </w:rPr>
              <mc:AlternateContent>
                <mc:Choice Requires="wpg">
                  <w:drawing>
                    <wp:inline distT="0" distB="0" distL="0" distR="0" wp14:anchorId="2F36E103" wp14:editId="676308EA">
                      <wp:extent cx="141039" cy="995285"/>
                      <wp:effectExtent l="0" t="0" r="0" b="0"/>
                      <wp:docPr id="48749" name="Group 48749"/>
                      <wp:cNvGraphicFramePr/>
                      <a:graphic xmlns:a="http://schemas.openxmlformats.org/drawingml/2006/main">
                        <a:graphicData uri="http://schemas.microsoft.com/office/word/2010/wordprocessingGroup">
                          <wpg:wgp>
                            <wpg:cNvGrpSpPr/>
                            <wpg:grpSpPr>
                              <a:xfrm>
                                <a:off x="0" y="0"/>
                                <a:ext cx="141039" cy="995285"/>
                                <a:chOff x="0" y="0"/>
                                <a:chExt cx="141039" cy="995285"/>
                              </a:xfrm>
                            </wpg:grpSpPr>
                            <wps:wsp>
                              <wps:cNvPr id="46132" name="Rectangle 46132"/>
                              <wps:cNvSpPr/>
                              <wps:spPr>
                                <a:xfrm rot="-5399999">
                                  <a:off x="-99477" y="708225"/>
                                  <a:ext cx="1274375" cy="187581"/>
                                </a:xfrm>
                                <a:prstGeom prst="rect">
                                  <a:avLst/>
                                </a:prstGeom>
                                <a:ln>
                                  <a:noFill/>
                                </a:ln>
                              </wps:spPr>
                              <wps:txbx>
                                <w:txbxContent>
                                  <w:p w14:paraId="48A70B94" w14:textId="77777777" w:rsidR="00FA7BBF" w:rsidRDefault="00FA7BBF" w:rsidP="00FA7BBF">
                                    <w:pPr>
                                      <w:spacing w:after="160" w:line="259" w:lineRule="auto"/>
                                    </w:pPr>
                                    <w:r>
                                      <w:rPr>
                                        <w:sz w:val="20"/>
                                      </w:rPr>
                                      <w:t>1</w:t>
                                    </w:r>
                                  </w:p>
                                </w:txbxContent>
                              </wps:txbx>
                              <wps:bodyPr horzOverflow="overflow" vert="horz" lIns="0" tIns="0" rIns="0" bIns="0" rtlCol="0">
                                <a:noAutofit/>
                              </wps:bodyPr>
                            </wps:wsp>
                            <wps:wsp>
                              <wps:cNvPr id="46133" name="Rectangle 46133"/>
                              <wps:cNvSpPr/>
                              <wps:spPr>
                                <a:xfrm rot="-5399999">
                                  <a:off x="-578566" y="229137"/>
                                  <a:ext cx="1274375" cy="187581"/>
                                </a:xfrm>
                                <a:prstGeom prst="rect">
                                  <a:avLst/>
                                </a:prstGeom>
                                <a:ln>
                                  <a:noFill/>
                                </a:ln>
                              </wps:spPr>
                              <wps:txbx>
                                <w:txbxContent>
                                  <w:p w14:paraId="3B0372F1" w14:textId="77777777" w:rsidR="00FA7BBF" w:rsidRDefault="00FA7BBF" w:rsidP="00FA7BBF">
                                    <w:pPr>
                                      <w:spacing w:after="160" w:line="259" w:lineRule="auto"/>
                                    </w:pPr>
                                    <w:r>
                                      <w:rPr>
                                        <w:sz w:val="20"/>
                                      </w:rPr>
                                      <w:t xml:space="preserve"> Bed Bungalow </w:t>
                                    </w:r>
                                  </w:p>
                                </w:txbxContent>
                              </wps:txbx>
                              <wps:bodyPr horzOverflow="overflow" vert="horz" lIns="0" tIns="0" rIns="0" bIns="0" rtlCol="0">
                                <a:noAutofit/>
                              </wps:bodyPr>
                            </wps:wsp>
                            <wps:wsp>
                              <wps:cNvPr id="3542" name="Rectangle 3542"/>
                              <wps:cNvSpPr/>
                              <wps:spPr>
                                <a:xfrm rot="-5399999">
                                  <a:off x="70406" y="-82010"/>
                                  <a:ext cx="46769" cy="187581"/>
                                </a:xfrm>
                                <a:prstGeom prst="rect">
                                  <a:avLst/>
                                </a:prstGeom>
                                <a:ln>
                                  <a:noFill/>
                                </a:ln>
                              </wps:spPr>
                              <wps:txbx>
                                <w:txbxContent>
                                  <w:p w14:paraId="2DD2FD7F"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2F36E103" id="Group 48749" o:spid="_x0000_s1041" style="width:11.1pt;height:78.35pt;mso-position-horizontal-relative:char;mso-position-vertical-relative:line" coordsize="1410,9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">
                      <v:rect id="Rectangle 46132" o:spid="_x0000_s1042" style="position:absolute;left:-995;top:7082;width:12744;height:18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" filled="f" stroked="f">
                        <v:textbox inset="0,0,0,0">
                          <w:txbxContent>
                            <w:p w14:paraId="48A70B94" w14:textId="77777777" w:rsidR="00FA7BBF" w:rsidRDefault="00FA7BBF" w:rsidP="00FA7BBF">
                              <w:pPr>
                                <w:spacing w:after="160" w:line="259" w:lineRule="auto"/>
                              </w:pPr>
                              <w:r>
                                <w:rPr>
                                  <w:sz w:val="20"/>
                                </w:rPr>
                                <w:t>1</w:t>
                              </w:r>
                            </w:p>
                          </w:txbxContent>
                        </v:textbox>
                      </v:rect>
                      <v:rect id="Rectangle 46133" o:spid="_x0000_s1043" style="position:absolute;left:-5785;top:2292;width:12743;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" filled="f" stroked="f">
                        <v:textbox inset="0,0,0,0">
                          <w:txbxContent>
                            <w:p w14:paraId="3B0372F1" w14:textId="77777777" w:rsidR="00FA7BBF" w:rsidRDefault="00FA7BBF" w:rsidP="00FA7BBF">
                              <w:pPr>
                                <w:spacing w:after="160" w:line="259" w:lineRule="auto"/>
                              </w:pPr>
                              <w:r>
                                <w:rPr>
                                  <w:sz w:val="20"/>
                                </w:rPr>
                                <w:t xml:space="preserve"> Bed Bungalow </w:t>
                              </w:r>
                            </w:p>
                          </w:txbxContent>
                        </v:textbox>
                      </v:rect>
                      <v:rect id="Rectangle 3542" o:spid="_x0000_s1044" style="position:absolute;left:704;top:-820;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" filled="f" stroked="f">
                        <v:textbox inset="0,0,0,0">
                          <w:txbxContent>
                            <w:p w14:paraId="2DD2FD7F" w14:textId="77777777" w:rsidR="00FA7BBF" w:rsidRDefault="00FA7BBF" w:rsidP="00FA7BBF">
                              <w:pPr>
                                <w:spacing w:after="160" w:line="259" w:lineRule="auto"/>
                              </w:pPr>
                              <w:r>
                                <w:rPr>
                                  <w:sz w:val="20"/>
                                </w:rPr>
                                <w:t xml:space="preserve"> </w:t>
                              </w:r>
                            </w:p>
                          </w:txbxContent>
                        </v:textbox>
                      </v:rect>
                      <w10:anchorlock/>
                    </v:group>
                  </w:pict>
                </mc:Fallback>
              </mc:AlternateContent>
            </w:r>
          </w:p>
        </w:tc>
        <w:tc>
          <w:tcPr>
            <w:tcW w:w="494" w:type="dxa"/>
            <w:tcBorders>
              <w:top w:val="single" w:sz="12" w:space="0" w:color="000000"/>
              <w:left w:val="single" w:sz="2" w:space="0" w:color="000000"/>
              <w:bottom w:val="single" w:sz="2" w:space="0" w:color="000000"/>
              <w:right w:val="single" w:sz="2" w:space="0" w:color="000000"/>
            </w:tcBorders>
          </w:tcPr>
          <w:p w14:paraId="5D28BE35" w14:textId="77777777" w:rsidR="00FA7BBF" w:rsidRPr="008453D3" w:rsidRDefault="00FA7BBF" w:rsidP="00E202EE">
            <w:pPr>
              <w:spacing w:line="259" w:lineRule="auto"/>
              <w:ind w:left="9"/>
              <w:rPr>
                <w:sz w:val="24"/>
                <w:szCs w:val="24"/>
              </w:rPr>
            </w:pPr>
            <w:r w:rsidRPr="008453D3">
              <w:rPr>
                <w:rFonts w:eastAsia="Calibri"/>
                <w:noProof/>
                <w:sz w:val="24"/>
                <w:szCs w:val="24"/>
              </w:rPr>
              <mc:AlternateContent>
                <mc:Choice Requires="wpg">
                  <w:drawing>
                    <wp:inline distT="0" distB="0" distL="0" distR="0" wp14:anchorId="5D59F2E1" wp14:editId="5EC77941">
                      <wp:extent cx="141039" cy="769733"/>
                      <wp:effectExtent l="0" t="0" r="0" b="0"/>
                      <wp:docPr id="48753" name="Group 48753"/>
                      <wp:cNvGraphicFramePr/>
                      <a:graphic xmlns:a="http://schemas.openxmlformats.org/drawingml/2006/main">
                        <a:graphicData uri="http://schemas.microsoft.com/office/word/2010/wordprocessingGroup">
                          <wpg:wgp>
                            <wpg:cNvGrpSpPr/>
                            <wpg:grpSpPr>
                              <a:xfrm>
                                <a:off x="0" y="0"/>
                                <a:ext cx="141039" cy="769733"/>
                                <a:chOff x="0" y="0"/>
                                <a:chExt cx="141039" cy="769733"/>
                              </a:xfrm>
                            </wpg:grpSpPr>
                            <wps:wsp>
                              <wps:cNvPr id="46134" name="Rectangle 46134"/>
                              <wps:cNvSpPr/>
                              <wps:spPr>
                                <a:xfrm rot="-5399999">
                                  <a:off x="-62286" y="519866"/>
                                  <a:ext cx="974583" cy="187581"/>
                                </a:xfrm>
                                <a:prstGeom prst="rect">
                                  <a:avLst/>
                                </a:prstGeom>
                                <a:ln>
                                  <a:noFill/>
                                </a:ln>
                              </wps:spPr>
                              <wps:txbx>
                                <w:txbxContent>
                                  <w:p w14:paraId="2FE1758F" w14:textId="77777777" w:rsidR="00FA7BBF" w:rsidRDefault="00FA7BBF" w:rsidP="00FA7BBF">
                                    <w:pPr>
                                      <w:spacing w:after="160" w:line="259" w:lineRule="auto"/>
                                    </w:pPr>
                                    <w:r>
                                      <w:rPr>
                                        <w:sz w:val="20"/>
                                      </w:rPr>
                                      <w:t>1</w:t>
                                    </w:r>
                                  </w:p>
                                </w:txbxContent>
                              </wps:txbx>
                              <wps:bodyPr horzOverflow="overflow" vert="horz" lIns="0" tIns="0" rIns="0" bIns="0" rtlCol="0">
                                <a:noAutofit/>
                              </wps:bodyPr>
                            </wps:wsp>
                            <wps:wsp>
                              <wps:cNvPr id="46135" name="Rectangle 46135"/>
                              <wps:cNvSpPr/>
                              <wps:spPr>
                                <a:xfrm rot="-5399999">
                                  <a:off x="-428669" y="153482"/>
                                  <a:ext cx="974582" cy="187581"/>
                                </a:xfrm>
                                <a:prstGeom prst="rect">
                                  <a:avLst/>
                                </a:prstGeom>
                                <a:ln>
                                  <a:noFill/>
                                </a:ln>
                              </wps:spPr>
                              <wps:txbx>
                                <w:txbxContent>
                                  <w:p w14:paraId="622D2EF6" w14:textId="77777777" w:rsidR="00FA7BBF" w:rsidRDefault="00FA7BBF" w:rsidP="00FA7BBF">
                                    <w:pPr>
                                      <w:spacing w:after="160" w:line="259" w:lineRule="auto"/>
                                    </w:pPr>
                                    <w:r>
                                      <w:rPr>
                                        <w:sz w:val="20"/>
                                      </w:rPr>
                                      <w:t xml:space="preserve"> Bed House</w:t>
                                    </w:r>
                                  </w:p>
                                </w:txbxContent>
                              </wps:txbx>
                              <wps:bodyPr horzOverflow="overflow" vert="horz" lIns="0" tIns="0" rIns="0" bIns="0" rtlCol="0">
                                <a:noAutofit/>
                              </wps:bodyPr>
                            </wps:wsp>
                            <wps:wsp>
                              <wps:cNvPr id="3544" name="Rectangle 3544"/>
                              <wps:cNvSpPr/>
                              <wps:spPr>
                                <a:xfrm rot="-5399999">
                                  <a:off x="70406" y="-82009"/>
                                  <a:ext cx="46769" cy="187581"/>
                                </a:xfrm>
                                <a:prstGeom prst="rect">
                                  <a:avLst/>
                                </a:prstGeom>
                                <a:ln>
                                  <a:noFill/>
                                </a:ln>
                              </wps:spPr>
                              <wps:txbx>
                                <w:txbxContent>
                                  <w:p w14:paraId="20E84E7A"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5D59F2E1" id="Group 48753" o:spid="_x0000_s1045" style="width:11.1pt;height:60.6pt;mso-position-horizontal-relative:char;mso-position-vertical-relative:line" coordsize="1410,7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">
                      <v:rect id="Rectangle 46134" o:spid="_x0000_s1046" style="position:absolute;left:-623;top:5198;width:9746;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" filled="f" stroked="f">
                        <v:textbox inset="0,0,0,0">
                          <w:txbxContent>
                            <w:p w14:paraId="2FE1758F" w14:textId="77777777" w:rsidR="00FA7BBF" w:rsidRDefault="00FA7BBF" w:rsidP="00FA7BBF">
                              <w:pPr>
                                <w:spacing w:after="160" w:line="259" w:lineRule="auto"/>
                              </w:pPr>
                              <w:r>
                                <w:rPr>
                                  <w:sz w:val="20"/>
                                </w:rPr>
                                <w:t>1</w:t>
                              </w:r>
                            </w:p>
                          </w:txbxContent>
                        </v:textbox>
                      </v:rect>
                      <v:rect id="Rectangle 46135" o:spid="_x0000_s1047" style="position:absolute;left:-4286;top:1535;width:9745;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" filled="f" stroked="f">
                        <v:textbox inset="0,0,0,0">
                          <w:txbxContent>
                            <w:p w14:paraId="622D2EF6" w14:textId="77777777" w:rsidR="00FA7BBF" w:rsidRDefault="00FA7BBF" w:rsidP="00FA7BBF">
                              <w:pPr>
                                <w:spacing w:after="160" w:line="259" w:lineRule="auto"/>
                              </w:pPr>
                              <w:r>
                                <w:rPr>
                                  <w:sz w:val="20"/>
                                </w:rPr>
                                <w:t xml:space="preserve"> Bed House</w:t>
                              </w:r>
                            </w:p>
                          </w:txbxContent>
                        </v:textbox>
                      </v:rect>
                      <v:rect id="Rectangle 3544" o:spid="_x0000_s1048" style="position:absolute;left:704;top:-820;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" filled="f" stroked="f">
                        <v:textbox inset="0,0,0,0">
                          <w:txbxContent>
                            <w:p w14:paraId="20E84E7A" w14:textId="77777777" w:rsidR="00FA7BBF" w:rsidRDefault="00FA7BBF" w:rsidP="00FA7BBF">
                              <w:pPr>
                                <w:spacing w:after="160" w:line="259" w:lineRule="auto"/>
                              </w:pPr>
                              <w:r>
                                <w:rPr>
                                  <w:sz w:val="20"/>
                                </w:rPr>
                                <w:t xml:space="preserve"> </w:t>
                              </w:r>
                            </w:p>
                          </w:txbxContent>
                        </v:textbox>
                      </v:rect>
                      <w10:anchorlock/>
                    </v:group>
                  </w:pict>
                </mc:Fallback>
              </mc:AlternateContent>
            </w:r>
          </w:p>
        </w:tc>
        <w:tc>
          <w:tcPr>
            <w:tcW w:w="494" w:type="dxa"/>
            <w:tcBorders>
              <w:top w:val="single" w:sz="12" w:space="0" w:color="000000"/>
              <w:left w:val="single" w:sz="2" w:space="0" w:color="000000"/>
              <w:bottom w:val="single" w:sz="2" w:space="0" w:color="000000"/>
              <w:right w:val="single" w:sz="2" w:space="0" w:color="000000"/>
            </w:tcBorders>
          </w:tcPr>
          <w:p w14:paraId="7F15E95E" w14:textId="77777777" w:rsidR="00FA7BBF" w:rsidRPr="008453D3" w:rsidRDefault="00FA7BBF" w:rsidP="00E202EE">
            <w:pPr>
              <w:spacing w:line="259" w:lineRule="auto"/>
              <w:ind w:left="9"/>
              <w:rPr>
                <w:sz w:val="24"/>
                <w:szCs w:val="24"/>
              </w:rPr>
            </w:pPr>
            <w:r w:rsidRPr="008453D3">
              <w:rPr>
                <w:rFonts w:eastAsia="Calibri"/>
                <w:noProof/>
                <w:sz w:val="24"/>
                <w:szCs w:val="24"/>
              </w:rPr>
              <mc:AlternateContent>
                <mc:Choice Requires="wpg">
                  <w:drawing>
                    <wp:inline distT="0" distB="0" distL="0" distR="0" wp14:anchorId="25839273" wp14:editId="43960577">
                      <wp:extent cx="141039" cy="938897"/>
                      <wp:effectExtent l="0" t="0" r="0" b="0"/>
                      <wp:docPr id="48757" name="Group 48757"/>
                      <wp:cNvGraphicFramePr/>
                      <a:graphic xmlns:a="http://schemas.openxmlformats.org/drawingml/2006/main">
                        <a:graphicData uri="http://schemas.microsoft.com/office/word/2010/wordprocessingGroup">
                          <wpg:wgp>
                            <wpg:cNvGrpSpPr/>
                            <wpg:grpSpPr>
                              <a:xfrm>
                                <a:off x="0" y="0"/>
                                <a:ext cx="141039" cy="938897"/>
                                <a:chOff x="0" y="0"/>
                                <a:chExt cx="141039" cy="938897"/>
                              </a:xfrm>
                            </wpg:grpSpPr>
                            <wps:wsp>
                              <wps:cNvPr id="46136" name="Rectangle 46136"/>
                              <wps:cNvSpPr/>
                              <wps:spPr>
                                <a:xfrm rot="-5399999">
                                  <a:off x="4042" y="755357"/>
                                  <a:ext cx="439933" cy="187581"/>
                                </a:xfrm>
                                <a:prstGeom prst="rect">
                                  <a:avLst/>
                                </a:prstGeom>
                                <a:ln>
                                  <a:noFill/>
                                </a:ln>
                              </wps:spPr>
                              <wps:txbx>
                                <w:txbxContent>
                                  <w:p w14:paraId="1D611A77" w14:textId="77777777" w:rsidR="00FA7BBF" w:rsidRDefault="00FA7BBF" w:rsidP="00FA7BBF">
                                    <w:pPr>
                                      <w:spacing w:after="160" w:line="259" w:lineRule="auto"/>
                                    </w:pPr>
                                    <w:r>
                                      <w:rPr>
                                        <w:sz w:val="20"/>
                                      </w:rPr>
                                      <w:t>2</w:t>
                                    </w:r>
                                  </w:p>
                                </w:txbxContent>
                              </wps:txbx>
                              <wps:bodyPr horzOverflow="overflow" vert="horz" lIns="0" tIns="0" rIns="0" bIns="0" rtlCol="0">
                                <a:noAutofit/>
                              </wps:bodyPr>
                            </wps:wsp>
                            <wps:wsp>
                              <wps:cNvPr id="46137" name="Rectangle 46137"/>
                              <wps:cNvSpPr/>
                              <wps:spPr>
                                <a:xfrm rot="-5399999">
                                  <a:off x="-161346" y="589969"/>
                                  <a:ext cx="439933" cy="187581"/>
                                </a:xfrm>
                                <a:prstGeom prst="rect">
                                  <a:avLst/>
                                </a:prstGeom>
                                <a:ln>
                                  <a:noFill/>
                                </a:ln>
                              </wps:spPr>
                              <wps:txbx>
                                <w:txbxContent>
                                  <w:p w14:paraId="29E0C9C0" w14:textId="77777777" w:rsidR="00FA7BBF" w:rsidRDefault="00FA7BBF" w:rsidP="00FA7BBF">
                                    <w:pPr>
                                      <w:spacing w:after="160" w:line="259" w:lineRule="auto"/>
                                    </w:pPr>
                                    <w:r>
                                      <w:rPr>
                                        <w:sz w:val="20"/>
                                      </w:rPr>
                                      <w:t xml:space="preserve"> Bed</w:t>
                                    </w:r>
                                  </w:p>
                                </w:txbxContent>
                              </wps:txbx>
                              <wps:bodyPr horzOverflow="overflow" vert="horz" lIns="0" tIns="0" rIns="0" bIns="0" rtlCol="0">
                                <a:noAutofit/>
                              </wps:bodyPr>
                            </wps:wsp>
                            <wps:wsp>
                              <wps:cNvPr id="3546" name="Rectangle 3546"/>
                              <wps:cNvSpPr/>
                              <wps:spPr>
                                <a:xfrm rot="-5399999">
                                  <a:off x="70406" y="491013"/>
                                  <a:ext cx="46769" cy="187581"/>
                                </a:xfrm>
                                <a:prstGeom prst="rect">
                                  <a:avLst/>
                                </a:prstGeom>
                                <a:ln>
                                  <a:noFill/>
                                </a:ln>
                              </wps:spPr>
                              <wps:txbx>
                                <w:txbxContent>
                                  <w:p w14:paraId="6E724391"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s:wsp>
                              <wps:cNvPr id="3547" name="Rectangle 3547"/>
                              <wps:cNvSpPr/>
                              <wps:spPr>
                                <a:xfrm rot="-5399999">
                                  <a:off x="-262865" y="122689"/>
                                  <a:ext cx="713314" cy="187581"/>
                                </a:xfrm>
                                <a:prstGeom prst="rect">
                                  <a:avLst/>
                                </a:prstGeom>
                                <a:ln>
                                  <a:noFill/>
                                </a:ln>
                              </wps:spPr>
                              <wps:txbx>
                                <w:txbxContent>
                                  <w:p w14:paraId="2CCF8AEC" w14:textId="77777777" w:rsidR="00FA7BBF" w:rsidRDefault="00FA7BBF" w:rsidP="00FA7BBF">
                                    <w:pPr>
                                      <w:spacing w:after="160" w:line="259" w:lineRule="auto"/>
                                    </w:pPr>
                                    <w:r>
                                      <w:rPr>
                                        <w:sz w:val="20"/>
                                      </w:rPr>
                                      <w:t>NT Living</w:t>
                                    </w:r>
                                  </w:p>
                                </w:txbxContent>
                              </wps:txbx>
                              <wps:bodyPr horzOverflow="overflow" vert="horz" lIns="0" tIns="0" rIns="0" bIns="0" rtlCol="0">
                                <a:noAutofit/>
                              </wps:bodyPr>
                            </wps:wsp>
                            <wps:wsp>
                              <wps:cNvPr id="3548" name="Rectangle 3548"/>
                              <wps:cNvSpPr/>
                              <wps:spPr>
                                <a:xfrm rot="-5399999">
                                  <a:off x="70406" y="-82010"/>
                                  <a:ext cx="46769" cy="187581"/>
                                </a:xfrm>
                                <a:prstGeom prst="rect">
                                  <a:avLst/>
                                </a:prstGeom>
                                <a:ln>
                                  <a:noFill/>
                                </a:ln>
                              </wps:spPr>
                              <wps:txbx>
                                <w:txbxContent>
                                  <w:p w14:paraId="7CB846D8"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25839273" id="Group 48757" o:spid="_x0000_s1049" style="width:11.1pt;height:73.95pt;mso-position-horizontal-relative:char;mso-position-vertical-relative:line" coordsize="1410,9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">
                      <v:rect id="Rectangle 46136" o:spid="_x0000_s1050" style="position:absolute;left:40;top:7553;width:4400;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" filled="f" stroked="f">
                        <v:textbox inset="0,0,0,0">
                          <w:txbxContent>
                            <w:p w14:paraId="1D611A77" w14:textId="77777777" w:rsidR="00FA7BBF" w:rsidRDefault="00FA7BBF" w:rsidP="00FA7BBF">
                              <w:pPr>
                                <w:spacing w:after="160" w:line="259" w:lineRule="auto"/>
                              </w:pPr>
                              <w:r>
                                <w:rPr>
                                  <w:sz w:val="20"/>
                                </w:rPr>
                                <w:t>2</w:t>
                              </w:r>
                            </w:p>
                          </w:txbxContent>
                        </v:textbox>
                      </v:rect>
                      <v:rect id="Rectangle 46137" o:spid="_x0000_s1051" style="position:absolute;left:-1613;top:5899;width:4400;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" filled="f" stroked="f">
                        <v:textbox inset="0,0,0,0">
                          <w:txbxContent>
                            <w:p w14:paraId="29E0C9C0" w14:textId="77777777" w:rsidR="00FA7BBF" w:rsidRDefault="00FA7BBF" w:rsidP="00FA7BBF">
                              <w:pPr>
                                <w:spacing w:after="160" w:line="259" w:lineRule="auto"/>
                              </w:pPr>
                              <w:r>
                                <w:rPr>
                                  <w:sz w:val="20"/>
                                </w:rPr>
                                <w:t xml:space="preserve"> Bed</w:t>
                              </w:r>
                            </w:p>
                          </w:txbxContent>
                        </v:textbox>
                      </v:rect>
                      <v:rect id="Rectangle 3546" o:spid="_x0000_s1052" style="position:absolute;left:704;top:4910;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" filled="f" stroked="f">
                        <v:textbox inset="0,0,0,0">
                          <w:txbxContent>
                            <w:p w14:paraId="6E724391" w14:textId="77777777" w:rsidR="00FA7BBF" w:rsidRDefault="00FA7BBF" w:rsidP="00FA7BBF">
                              <w:pPr>
                                <w:spacing w:after="160" w:line="259" w:lineRule="auto"/>
                              </w:pPr>
                              <w:r>
                                <w:rPr>
                                  <w:sz w:val="20"/>
                                </w:rPr>
                                <w:t xml:space="preserve"> </w:t>
                              </w:r>
                            </w:p>
                          </w:txbxContent>
                        </v:textbox>
                      </v:rect>
                      <v:rect id="Rectangle 3547" o:spid="_x0000_s1053" style="position:absolute;left:-2628;top:1227;width:7132;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" filled="f" stroked="f">
                        <v:textbox inset="0,0,0,0">
                          <w:txbxContent>
                            <w:p w14:paraId="2CCF8AEC" w14:textId="77777777" w:rsidR="00FA7BBF" w:rsidRDefault="00FA7BBF" w:rsidP="00FA7BBF">
                              <w:pPr>
                                <w:spacing w:after="160" w:line="259" w:lineRule="auto"/>
                              </w:pPr>
                              <w:r>
                                <w:rPr>
                                  <w:sz w:val="20"/>
                                </w:rPr>
                                <w:t>NT Living</w:t>
                              </w:r>
                            </w:p>
                          </w:txbxContent>
                        </v:textbox>
                      </v:rect>
                      <v:rect id="Rectangle 3548" o:spid="_x0000_s1054" style="position:absolute;left:704;top:-820;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" filled="f" stroked="f">
                        <v:textbox inset="0,0,0,0">
                          <w:txbxContent>
                            <w:p w14:paraId="7CB846D8" w14:textId="77777777" w:rsidR="00FA7BBF" w:rsidRDefault="00FA7BBF" w:rsidP="00FA7BBF">
                              <w:pPr>
                                <w:spacing w:after="160" w:line="259" w:lineRule="auto"/>
                              </w:pPr>
                              <w:r>
                                <w:rPr>
                                  <w:sz w:val="20"/>
                                </w:rPr>
                                <w:t xml:space="preserve"> </w:t>
                              </w:r>
                            </w:p>
                          </w:txbxContent>
                        </v:textbox>
                      </v:rect>
                      <w10:anchorlock/>
                    </v:group>
                  </w:pict>
                </mc:Fallback>
              </mc:AlternateContent>
            </w:r>
          </w:p>
        </w:tc>
        <w:tc>
          <w:tcPr>
            <w:tcW w:w="494" w:type="dxa"/>
            <w:tcBorders>
              <w:top w:val="single" w:sz="12" w:space="0" w:color="000000"/>
              <w:left w:val="single" w:sz="2" w:space="0" w:color="000000"/>
              <w:bottom w:val="single" w:sz="2" w:space="0" w:color="000000"/>
              <w:right w:val="single" w:sz="2" w:space="0" w:color="000000"/>
            </w:tcBorders>
            <w:vAlign w:val="bottom"/>
          </w:tcPr>
          <w:p w14:paraId="06A6AD7E" w14:textId="77777777" w:rsidR="00FA7BBF" w:rsidRPr="008453D3" w:rsidRDefault="00FA7BBF" w:rsidP="00E202EE">
            <w:pPr>
              <w:spacing w:line="259" w:lineRule="auto"/>
              <w:ind w:left="9"/>
              <w:rPr>
                <w:sz w:val="24"/>
                <w:szCs w:val="24"/>
              </w:rPr>
            </w:pPr>
            <w:r w:rsidRPr="008453D3">
              <w:rPr>
                <w:rFonts w:eastAsia="Calibri"/>
                <w:noProof/>
                <w:sz w:val="24"/>
                <w:szCs w:val="24"/>
              </w:rPr>
              <mc:AlternateContent>
                <mc:Choice Requires="wpg">
                  <w:drawing>
                    <wp:inline distT="0" distB="0" distL="0" distR="0" wp14:anchorId="6D5C8F34" wp14:editId="12EEAA17">
                      <wp:extent cx="141039" cy="614285"/>
                      <wp:effectExtent l="0" t="0" r="0" b="0"/>
                      <wp:docPr id="48761" name="Group 48761"/>
                      <wp:cNvGraphicFramePr/>
                      <a:graphic xmlns:a="http://schemas.openxmlformats.org/drawingml/2006/main">
                        <a:graphicData uri="http://schemas.microsoft.com/office/word/2010/wordprocessingGroup">
                          <wpg:wgp>
                            <wpg:cNvGrpSpPr/>
                            <wpg:grpSpPr>
                              <a:xfrm>
                                <a:off x="0" y="0"/>
                                <a:ext cx="141039" cy="614285"/>
                                <a:chOff x="0" y="0"/>
                                <a:chExt cx="141039" cy="614285"/>
                              </a:xfrm>
                            </wpg:grpSpPr>
                            <wps:wsp>
                              <wps:cNvPr id="46138" name="Rectangle 46138"/>
                              <wps:cNvSpPr/>
                              <wps:spPr>
                                <a:xfrm rot="-5399999">
                                  <a:off x="-36701" y="390003"/>
                                  <a:ext cx="768326" cy="187581"/>
                                </a:xfrm>
                                <a:prstGeom prst="rect">
                                  <a:avLst/>
                                </a:prstGeom>
                                <a:ln>
                                  <a:noFill/>
                                </a:ln>
                              </wps:spPr>
                              <wps:txbx>
                                <w:txbxContent>
                                  <w:p w14:paraId="69CA4A9B" w14:textId="77777777" w:rsidR="00FA7BBF" w:rsidRDefault="00FA7BBF" w:rsidP="00FA7BBF">
                                    <w:pPr>
                                      <w:spacing w:after="160" w:line="259" w:lineRule="auto"/>
                                    </w:pPr>
                                    <w:r>
                                      <w:rPr>
                                        <w:sz w:val="20"/>
                                      </w:rPr>
                                      <w:t>2</w:t>
                                    </w:r>
                                  </w:p>
                                </w:txbxContent>
                              </wps:txbx>
                              <wps:bodyPr horzOverflow="overflow" vert="horz" lIns="0" tIns="0" rIns="0" bIns="0" rtlCol="0">
                                <a:noAutofit/>
                              </wps:bodyPr>
                            </wps:wsp>
                            <wps:wsp>
                              <wps:cNvPr id="46139" name="Rectangle 46139"/>
                              <wps:cNvSpPr/>
                              <wps:spPr>
                                <a:xfrm rot="-5399999">
                                  <a:off x="-325545" y="101158"/>
                                  <a:ext cx="768326" cy="187581"/>
                                </a:xfrm>
                                <a:prstGeom prst="rect">
                                  <a:avLst/>
                                </a:prstGeom>
                                <a:ln>
                                  <a:noFill/>
                                </a:ln>
                              </wps:spPr>
                              <wps:txbx>
                                <w:txbxContent>
                                  <w:p w14:paraId="724DEDF2" w14:textId="77777777" w:rsidR="00FA7BBF" w:rsidRDefault="00FA7BBF" w:rsidP="00FA7BBF">
                                    <w:pPr>
                                      <w:spacing w:after="160" w:line="259" w:lineRule="auto"/>
                                    </w:pPr>
                                    <w:r>
                                      <w:rPr>
                                        <w:sz w:val="20"/>
                                      </w:rPr>
                                      <w:t xml:space="preserve"> Bed Flat</w:t>
                                    </w:r>
                                  </w:p>
                                </w:txbxContent>
                              </wps:txbx>
                              <wps:bodyPr horzOverflow="overflow" vert="horz" lIns="0" tIns="0" rIns="0" bIns="0" rtlCol="0">
                                <a:noAutofit/>
                              </wps:bodyPr>
                            </wps:wsp>
                            <wps:wsp>
                              <wps:cNvPr id="3550" name="Rectangle 3550"/>
                              <wps:cNvSpPr/>
                              <wps:spPr>
                                <a:xfrm rot="-5399999">
                                  <a:off x="70407" y="-82009"/>
                                  <a:ext cx="46769" cy="187581"/>
                                </a:xfrm>
                                <a:prstGeom prst="rect">
                                  <a:avLst/>
                                </a:prstGeom>
                                <a:ln>
                                  <a:noFill/>
                                </a:ln>
                              </wps:spPr>
                              <wps:txbx>
                                <w:txbxContent>
                                  <w:p w14:paraId="64E108F5"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6D5C8F34" id="Group 48761" o:spid="_x0000_s1055" style="width:11.1pt;height:48.35pt;mso-position-horizontal-relative:char;mso-position-vertical-relative:line" coordsize="1410,6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">
                      <v:rect id="Rectangle 46138" o:spid="_x0000_s1056" style="position:absolute;left:-368;top:3900;width:7683;height:18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" filled="f" stroked="f">
                        <v:textbox inset="0,0,0,0">
                          <w:txbxContent>
                            <w:p w14:paraId="69CA4A9B" w14:textId="77777777" w:rsidR="00FA7BBF" w:rsidRDefault="00FA7BBF" w:rsidP="00FA7BBF">
                              <w:pPr>
                                <w:spacing w:after="160" w:line="259" w:lineRule="auto"/>
                              </w:pPr>
                              <w:r>
                                <w:rPr>
                                  <w:sz w:val="20"/>
                                </w:rPr>
                                <w:t>2</w:t>
                              </w:r>
                            </w:p>
                          </w:txbxContent>
                        </v:textbox>
                      </v:rect>
                      <v:rect id="Rectangle 46139" o:spid="_x0000_s1057" style="position:absolute;left:-3255;top:1012;width:7683;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" filled="f" stroked="f">
                        <v:textbox inset="0,0,0,0">
                          <w:txbxContent>
                            <w:p w14:paraId="724DEDF2" w14:textId="77777777" w:rsidR="00FA7BBF" w:rsidRDefault="00FA7BBF" w:rsidP="00FA7BBF">
                              <w:pPr>
                                <w:spacing w:after="160" w:line="259" w:lineRule="auto"/>
                              </w:pPr>
                              <w:r>
                                <w:rPr>
                                  <w:sz w:val="20"/>
                                </w:rPr>
                                <w:t xml:space="preserve"> Bed Flat</w:t>
                              </w:r>
                            </w:p>
                          </w:txbxContent>
                        </v:textbox>
                      </v:rect>
                      <v:rect id="Rectangle 3550" o:spid="_x0000_s1058" style="position:absolute;left:704;top:-820;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" filled="f" stroked="f">
                        <v:textbox inset="0,0,0,0">
                          <w:txbxContent>
                            <w:p w14:paraId="64E108F5" w14:textId="77777777" w:rsidR="00FA7BBF" w:rsidRDefault="00FA7BBF" w:rsidP="00FA7BBF">
                              <w:pPr>
                                <w:spacing w:after="160" w:line="259" w:lineRule="auto"/>
                              </w:pPr>
                              <w:r>
                                <w:rPr>
                                  <w:sz w:val="20"/>
                                </w:rPr>
                                <w:t xml:space="preserve"> </w:t>
                              </w:r>
                            </w:p>
                          </w:txbxContent>
                        </v:textbox>
                      </v:rect>
                      <w10:anchorlock/>
                    </v:group>
                  </w:pict>
                </mc:Fallback>
              </mc:AlternateContent>
            </w:r>
          </w:p>
        </w:tc>
        <w:tc>
          <w:tcPr>
            <w:tcW w:w="494" w:type="dxa"/>
            <w:tcBorders>
              <w:top w:val="single" w:sz="12" w:space="0" w:color="000000"/>
              <w:left w:val="single" w:sz="2" w:space="0" w:color="000000"/>
              <w:bottom w:val="single" w:sz="2" w:space="0" w:color="000000"/>
              <w:right w:val="single" w:sz="2" w:space="0" w:color="000000"/>
            </w:tcBorders>
          </w:tcPr>
          <w:p w14:paraId="435A7571" w14:textId="77777777" w:rsidR="00FA7BBF" w:rsidRPr="008453D3" w:rsidRDefault="00FA7BBF" w:rsidP="00E202EE">
            <w:pPr>
              <w:spacing w:line="259" w:lineRule="auto"/>
              <w:ind w:left="9"/>
              <w:rPr>
                <w:sz w:val="24"/>
                <w:szCs w:val="24"/>
              </w:rPr>
            </w:pPr>
            <w:r w:rsidRPr="008453D3">
              <w:rPr>
                <w:rFonts w:eastAsia="Calibri"/>
                <w:noProof/>
                <w:sz w:val="24"/>
                <w:szCs w:val="24"/>
              </w:rPr>
              <mc:AlternateContent>
                <mc:Choice Requires="wpg">
                  <w:drawing>
                    <wp:inline distT="0" distB="0" distL="0" distR="0" wp14:anchorId="68FFF2EB" wp14:editId="3E1714E9">
                      <wp:extent cx="141039" cy="960233"/>
                      <wp:effectExtent l="0" t="0" r="0" b="0"/>
                      <wp:docPr id="48765" name="Group 48765"/>
                      <wp:cNvGraphicFramePr/>
                      <a:graphic xmlns:a="http://schemas.openxmlformats.org/drawingml/2006/main">
                        <a:graphicData uri="http://schemas.microsoft.com/office/word/2010/wordprocessingGroup">
                          <wpg:wgp>
                            <wpg:cNvGrpSpPr/>
                            <wpg:grpSpPr>
                              <a:xfrm>
                                <a:off x="0" y="0"/>
                                <a:ext cx="141039" cy="960233"/>
                                <a:chOff x="0" y="0"/>
                                <a:chExt cx="141039" cy="960233"/>
                              </a:xfrm>
                            </wpg:grpSpPr>
                            <wps:wsp>
                              <wps:cNvPr id="46140" name="Rectangle 46140"/>
                              <wps:cNvSpPr/>
                              <wps:spPr>
                                <a:xfrm rot="-5399999">
                                  <a:off x="-93674" y="678976"/>
                                  <a:ext cx="1227607" cy="187581"/>
                                </a:xfrm>
                                <a:prstGeom prst="rect">
                                  <a:avLst/>
                                </a:prstGeom>
                                <a:ln>
                                  <a:noFill/>
                                </a:ln>
                              </wps:spPr>
                              <wps:txbx>
                                <w:txbxContent>
                                  <w:p w14:paraId="2B95350F" w14:textId="77777777" w:rsidR="00FA7BBF" w:rsidRDefault="00FA7BBF" w:rsidP="00FA7BBF">
                                    <w:pPr>
                                      <w:spacing w:after="160" w:line="259" w:lineRule="auto"/>
                                    </w:pPr>
                                    <w:r>
                                      <w:rPr>
                                        <w:sz w:val="20"/>
                                      </w:rPr>
                                      <w:t>2</w:t>
                                    </w:r>
                                  </w:p>
                                </w:txbxContent>
                              </wps:txbx>
                              <wps:bodyPr horzOverflow="overflow" vert="horz" lIns="0" tIns="0" rIns="0" bIns="0" rtlCol="0">
                                <a:noAutofit/>
                              </wps:bodyPr>
                            </wps:wsp>
                            <wps:wsp>
                              <wps:cNvPr id="46141" name="Rectangle 46141"/>
                              <wps:cNvSpPr/>
                              <wps:spPr>
                                <a:xfrm rot="-5399999">
                                  <a:off x="-555181" y="217470"/>
                                  <a:ext cx="1227607" cy="187581"/>
                                </a:xfrm>
                                <a:prstGeom prst="rect">
                                  <a:avLst/>
                                </a:prstGeom>
                                <a:ln>
                                  <a:noFill/>
                                </a:ln>
                              </wps:spPr>
                              <wps:txbx>
                                <w:txbxContent>
                                  <w:p w14:paraId="160517EA" w14:textId="77777777" w:rsidR="00FA7BBF" w:rsidRDefault="00FA7BBF" w:rsidP="00FA7BBF">
                                    <w:pPr>
                                      <w:spacing w:after="160" w:line="259" w:lineRule="auto"/>
                                    </w:pPr>
                                    <w:r>
                                      <w:rPr>
                                        <w:sz w:val="20"/>
                                      </w:rPr>
                                      <w:t xml:space="preserve"> Bed Bungalow</w:t>
                                    </w:r>
                                  </w:p>
                                </w:txbxContent>
                              </wps:txbx>
                              <wps:bodyPr horzOverflow="overflow" vert="horz" lIns="0" tIns="0" rIns="0" bIns="0" rtlCol="0">
                                <a:noAutofit/>
                              </wps:bodyPr>
                            </wps:wsp>
                            <wps:wsp>
                              <wps:cNvPr id="3552" name="Rectangle 3552"/>
                              <wps:cNvSpPr/>
                              <wps:spPr>
                                <a:xfrm rot="-5399999">
                                  <a:off x="70407" y="-82009"/>
                                  <a:ext cx="46769" cy="187581"/>
                                </a:xfrm>
                                <a:prstGeom prst="rect">
                                  <a:avLst/>
                                </a:prstGeom>
                                <a:ln>
                                  <a:noFill/>
                                </a:ln>
                              </wps:spPr>
                              <wps:txbx>
                                <w:txbxContent>
                                  <w:p w14:paraId="49B0B104"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68FFF2EB" id="Group 48765" o:spid="_x0000_s1059" style="width:11.1pt;height:75.6pt;mso-position-horizontal-relative:char;mso-position-vertical-relative:line" coordsize="1410,9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">
                      <v:rect id="Rectangle 46140" o:spid="_x0000_s1060" style="position:absolute;left:-937;top:6789;width:12276;height:18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" filled="f" stroked="f">
                        <v:textbox inset="0,0,0,0">
                          <w:txbxContent>
                            <w:p w14:paraId="2B95350F" w14:textId="77777777" w:rsidR="00FA7BBF" w:rsidRDefault="00FA7BBF" w:rsidP="00FA7BBF">
                              <w:pPr>
                                <w:spacing w:after="160" w:line="259" w:lineRule="auto"/>
                              </w:pPr>
                              <w:r>
                                <w:rPr>
                                  <w:sz w:val="20"/>
                                </w:rPr>
                                <w:t>2</w:t>
                              </w:r>
                            </w:p>
                          </w:txbxContent>
                        </v:textbox>
                      </v:rect>
                      <v:rect id="Rectangle 46141" o:spid="_x0000_s1061" style="position:absolute;left:-5551;top:2175;width:12275;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" filled="f" stroked="f">
                        <v:textbox inset="0,0,0,0">
                          <w:txbxContent>
                            <w:p w14:paraId="160517EA" w14:textId="77777777" w:rsidR="00FA7BBF" w:rsidRDefault="00FA7BBF" w:rsidP="00FA7BBF">
                              <w:pPr>
                                <w:spacing w:after="160" w:line="259" w:lineRule="auto"/>
                              </w:pPr>
                              <w:r>
                                <w:rPr>
                                  <w:sz w:val="20"/>
                                </w:rPr>
                                <w:t xml:space="preserve"> Bed Bungalow</w:t>
                              </w:r>
                            </w:p>
                          </w:txbxContent>
                        </v:textbox>
                      </v:rect>
                      <v:rect id="Rectangle 3552" o:spid="_x0000_s1062" style="position:absolute;left:704;top:-820;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" filled="f" stroked="f">
                        <v:textbox inset="0,0,0,0">
                          <w:txbxContent>
                            <w:p w14:paraId="49B0B104" w14:textId="77777777" w:rsidR="00FA7BBF" w:rsidRDefault="00FA7BBF" w:rsidP="00FA7BBF">
                              <w:pPr>
                                <w:spacing w:after="160" w:line="259" w:lineRule="auto"/>
                              </w:pPr>
                              <w:r>
                                <w:rPr>
                                  <w:sz w:val="20"/>
                                </w:rPr>
                                <w:t xml:space="preserve"> </w:t>
                              </w:r>
                            </w:p>
                          </w:txbxContent>
                        </v:textbox>
                      </v:rect>
                      <w10:anchorlock/>
                    </v:group>
                  </w:pict>
                </mc:Fallback>
              </mc:AlternateContent>
            </w:r>
          </w:p>
        </w:tc>
        <w:tc>
          <w:tcPr>
            <w:tcW w:w="494" w:type="dxa"/>
            <w:tcBorders>
              <w:top w:val="single" w:sz="12" w:space="0" w:color="000000"/>
              <w:left w:val="single" w:sz="2" w:space="0" w:color="000000"/>
              <w:bottom w:val="single" w:sz="2" w:space="0" w:color="000000"/>
              <w:right w:val="single" w:sz="2" w:space="0" w:color="000000"/>
            </w:tcBorders>
          </w:tcPr>
          <w:p w14:paraId="00585283" w14:textId="77777777" w:rsidR="00FA7BBF" w:rsidRPr="008453D3" w:rsidRDefault="00FA7BBF" w:rsidP="00E202EE">
            <w:pPr>
              <w:spacing w:line="259" w:lineRule="auto"/>
              <w:ind w:left="9"/>
              <w:rPr>
                <w:sz w:val="24"/>
                <w:szCs w:val="24"/>
              </w:rPr>
            </w:pPr>
            <w:r w:rsidRPr="008453D3">
              <w:rPr>
                <w:rFonts w:eastAsia="Calibri"/>
                <w:noProof/>
                <w:sz w:val="24"/>
                <w:szCs w:val="24"/>
              </w:rPr>
              <mc:AlternateContent>
                <mc:Choice Requires="wpg">
                  <w:drawing>
                    <wp:inline distT="0" distB="0" distL="0" distR="0" wp14:anchorId="168A0BEF" wp14:editId="48F888C5">
                      <wp:extent cx="141039" cy="769733"/>
                      <wp:effectExtent l="0" t="0" r="0" b="0"/>
                      <wp:docPr id="48769" name="Group 48769"/>
                      <wp:cNvGraphicFramePr/>
                      <a:graphic xmlns:a="http://schemas.openxmlformats.org/drawingml/2006/main">
                        <a:graphicData uri="http://schemas.microsoft.com/office/word/2010/wordprocessingGroup">
                          <wpg:wgp>
                            <wpg:cNvGrpSpPr/>
                            <wpg:grpSpPr>
                              <a:xfrm>
                                <a:off x="0" y="0"/>
                                <a:ext cx="141039" cy="769733"/>
                                <a:chOff x="0" y="0"/>
                                <a:chExt cx="141039" cy="769733"/>
                              </a:xfrm>
                            </wpg:grpSpPr>
                            <wps:wsp>
                              <wps:cNvPr id="46142" name="Rectangle 46142"/>
                              <wps:cNvSpPr/>
                              <wps:spPr>
                                <a:xfrm rot="-5399999">
                                  <a:off x="-62284" y="519865"/>
                                  <a:ext cx="974582" cy="187581"/>
                                </a:xfrm>
                                <a:prstGeom prst="rect">
                                  <a:avLst/>
                                </a:prstGeom>
                                <a:ln>
                                  <a:noFill/>
                                </a:ln>
                              </wps:spPr>
                              <wps:txbx>
                                <w:txbxContent>
                                  <w:p w14:paraId="4E298FC0" w14:textId="77777777" w:rsidR="00FA7BBF" w:rsidRDefault="00FA7BBF" w:rsidP="00FA7BBF">
                                    <w:pPr>
                                      <w:spacing w:after="160" w:line="259" w:lineRule="auto"/>
                                    </w:pPr>
                                    <w:r>
                                      <w:rPr>
                                        <w:sz w:val="20"/>
                                      </w:rPr>
                                      <w:t>2</w:t>
                                    </w:r>
                                  </w:p>
                                </w:txbxContent>
                              </wps:txbx>
                              <wps:bodyPr horzOverflow="overflow" vert="horz" lIns="0" tIns="0" rIns="0" bIns="0" rtlCol="0">
                                <a:noAutofit/>
                              </wps:bodyPr>
                            </wps:wsp>
                            <wps:wsp>
                              <wps:cNvPr id="46143" name="Rectangle 46143"/>
                              <wps:cNvSpPr/>
                              <wps:spPr>
                                <a:xfrm rot="-5399999">
                                  <a:off x="-428668" y="153481"/>
                                  <a:ext cx="974582" cy="187581"/>
                                </a:xfrm>
                                <a:prstGeom prst="rect">
                                  <a:avLst/>
                                </a:prstGeom>
                                <a:ln>
                                  <a:noFill/>
                                </a:ln>
                              </wps:spPr>
                              <wps:txbx>
                                <w:txbxContent>
                                  <w:p w14:paraId="65A315EE" w14:textId="77777777" w:rsidR="00FA7BBF" w:rsidRDefault="00FA7BBF" w:rsidP="00FA7BBF">
                                    <w:pPr>
                                      <w:spacing w:after="160" w:line="259" w:lineRule="auto"/>
                                    </w:pPr>
                                    <w:r>
                                      <w:rPr>
                                        <w:sz w:val="20"/>
                                      </w:rPr>
                                      <w:t xml:space="preserve"> Bed House</w:t>
                                    </w:r>
                                  </w:p>
                                </w:txbxContent>
                              </wps:txbx>
                              <wps:bodyPr horzOverflow="overflow" vert="horz" lIns="0" tIns="0" rIns="0" bIns="0" rtlCol="0">
                                <a:noAutofit/>
                              </wps:bodyPr>
                            </wps:wsp>
                            <wps:wsp>
                              <wps:cNvPr id="3554" name="Rectangle 3554"/>
                              <wps:cNvSpPr/>
                              <wps:spPr>
                                <a:xfrm rot="-5399999">
                                  <a:off x="70407" y="-82010"/>
                                  <a:ext cx="46769" cy="187581"/>
                                </a:xfrm>
                                <a:prstGeom prst="rect">
                                  <a:avLst/>
                                </a:prstGeom>
                                <a:ln>
                                  <a:noFill/>
                                </a:ln>
                              </wps:spPr>
                              <wps:txbx>
                                <w:txbxContent>
                                  <w:p w14:paraId="10CB0AE5"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168A0BEF" id="Group 48769" o:spid="_x0000_s1063" style="width:11.1pt;height:60.6pt;mso-position-horizontal-relative:char;mso-position-vertical-relative:line" coordsize="1410,7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">
                      <v:rect id="Rectangle 46142" o:spid="_x0000_s1064" style="position:absolute;left:-623;top:5198;width:9746;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" filled="f" stroked="f">
                        <v:textbox inset="0,0,0,0">
                          <w:txbxContent>
                            <w:p w14:paraId="4E298FC0" w14:textId="77777777" w:rsidR="00FA7BBF" w:rsidRDefault="00FA7BBF" w:rsidP="00FA7BBF">
                              <w:pPr>
                                <w:spacing w:after="160" w:line="259" w:lineRule="auto"/>
                              </w:pPr>
                              <w:r>
                                <w:rPr>
                                  <w:sz w:val="20"/>
                                </w:rPr>
                                <w:t>2</w:t>
                              </w:r>
                            </w:p>
                          </w:txbxContent>
                        </v:textbox>
                      </v:rect>
                      <v:rect id="Rectangle 46143" o:spid="_x0000_s1065" style="position:absolute;left:-4286;top:1535;width:9745;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" filled="f" stroked="f">
                        <v:textbox inset="0,0,0,0">
                          <w:txbxContent>
                            <w:p w14:paraId="65A315EE" w14:textId="77777777" w:rsidR="00FA7BBF" w:rsidRDefault="00FA7BBF" w:rsidP="00FA7BBF">
                              <w:pPr>
                                <w:spacing w:after="160" w:line="259" w:lineRule="auto"/>
                              </w:pPr>
                              <w:r>
                                <w:rPr>
                                  <w:sz w:val="20"/>
                                </w:rPr>
                                <w:t xml:space="preserve"> Bed House</w:t>
                              </w:r>
                            </w:p>
                          </w:txbxContent>
                        </v:textbox>
                      </v:rect>
                      <v:rect id="Rectangle 3554" o:spid="_x0000_s1066" style="position:absolute;left:704;top:-820;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" filled="f" stroked="f">
                        <v:textbox inset="0,0,0,0">
                          <w:txbxContent>
                            <w:p w14:paraId="10CB0AE5" w14:textId="77777777" w:rsidR="00FA7BBF" w:rsidRDefault="00FA7BBF" w:rsidP="00FA7BBF">
                              <w:pPr>
                                <w:spacing w:after="160" w:line="259" w:lineRule="auto"/>
                              </w:pPr>
                              <w:r>
                                <w:rPr>
                                  <w:sz w:val="20"/>
                                </w:rPr>
                                <w:t xml:space="preserve"> </w:t>
                              </w:r>
                            </w:p>
                          </w:txbxContent>
                        </v:textbox>
                      </v:rect>
                      <w10:anchorlock/>
                    </v:group>
                  </w:pict>
                </mc:Fallback>
              </mc:AlternateContent>
            </w:r>
          </w:p>
        </w:tc>
        <w:tc>
          <w:tcPr>
            <w:tcW w:w="492" w:type="dxa"/>
            <w:tcBorders>
              <w:top w:val="single" w:sz="12" w:space="0" w:color="000000"/>
              <w:left w:val="single" w:sz="2" w:space="0" w:color="000000"/>
              <w:bottom w:val="single" w:sz="2" w:space="0" w:color="000000"/>
              <w:right w:val="single" w:sz="2" w:space="0" w:color="000000"/>
            </w:tcBorders>
          </w:tcPr>
          <w:p w14:paraId="576212A0" w14:textId="77777777" w:rsidR="00FA7BBF" w:rsidRPr="008453D3" w:rsidRDefault="00FA7BBF" w:rsidP="00E202EE">
            <w:pPr>
              <w:spacing w:line="259" w:lineRule="auto"/>
              <w:ind w:left="9"/>
              <w:rPr>
                <w:sz w:val="24"/>
                <w:szCs w:val="24"/>
              </w:rPr>
            </w:pPr>
            <w:r w:rsidRPr="008453D3">
              <w:rPr>
                <w:rFonts w:eastAsia="Calibri"/>
                <w:noProof/>
                <w:sz w:val="24"/>
                <w:szCs w:val="24"/>
              </w:rPr>
              <mc:AlternateContent>
                <mc:Choice Requires="wpg">
                  <w:drawing>
                    <wp:inline distT="0" distB="0" distL="0" distR="0" wp14:anchorId="01A3C935" wp14:editId="036AAF5A">
                      <wp:extent cx="141039" cy="1024240"/>
                      <wp:effectExtent l="0" t="0" r="0" b="0"/>
                      <wp:docPr id="48773" name="Group 48773"/>
                      <wp:cNvGraphicFramePr/>
                      <a:graphic xmlns:a="http://schemas.openxmlformats.org/drawingml/2006/main">
                        <a:graphicData uri="http://schemas.microsoft.com/office/word/2010/wordprocessingGroup">
                          <wpg:wgp>
                            <wpg:cNvGrpSpPr/>
                            <wpg:grpSpPr>
                              <a:xfrm>
                                <a:off x="0" y="0"/>
                                <a:ext cx="141039" cy="1024240"/>
                                <a:chOff x="0" y="0"/>
                                <a:chExt cx="141039" cy="1024240"/>
                              </a:xfrm>
                            </wpg:grpSpPr>
                            <wps:wsp>
                              <wps:cNvPr id="46144" name="Rectangle 46144"/>
                              <wps:cNvSpPr/>
                              <wps:spPr>
                                <a:xfrm rot="-5399999">
                                  <a:off x="-104238" y="732420"/>
                                  <a:ext cx="1312733" cy="187581"/>
                                </a:xfrm>
                                <a:prstGeom prst="rect">
                                  <a:avLst/>
                                </a:prstGeom>
                                <a:ln>
                                  <a:noFill/>
                                </a:ln>
                              </wps:spPr>
                              <wps:txbx>
                                <w:txbxContent>
                                  <w:p w14:paraId="0157E308" w14:textId="77777777" w:rsidR="00FA7BBF" w:rsidRDefault="00FA7BBF" w:rsidP="00FA7BBF">
                                    <w:pPr>
                                      <w:spacing w:after="160" w:line="259" w:lineRule="auto"/>
                                    </w:pPr>
                                    <w:r>
                                      <w:rPr>
                                        <w:sz w:val="20"/>
                                      </w:rPr>
                                      <w:t>2</w:t>
                                    </w:r>
                                  </w:p>
                                </w:txbxContent>
                              </wps:txbx>
                              <wps:bodyPr horzOverflow="overflow" vert="horz" lIns="0" tIns="0" rIns="0" bIns="0" rtlCol="0">
                                <a:noAutofit/>
                              </wps:bodyPr>
                            </wps:wsp>
                            <wps:wsp>
                              <wps:cNvPr id="46145" name="Rectangle 46145"/>
                              <wps:cNvSpPr/>
                              <wps:spPr>
                                <a:xfrm rot="-5399999">
                                  <a:off x="-597745" y="238911"/>
                                  <a:ext cx="1312733" cy="187581"/>
                                </a:xfrm>
                                <a:prstGeom prst="rect">
                                  <a:avLst/>
                                </a:prstGeom>
                                <a:ln>
                                  <a:noFill/>
                                </a:ln>
                              </wps:spPr>
                              <wps:txbx>
                                <w:txbxContent>
                                  <w:p w14:paraId="4B043FDF" w14:textId="77777777" w:rsidR="00FA7BBF" w:rsidRDefault="00FA7BBF" w:rsidP="00FA7BBF">
                                    <w:pPr>
                                      <w:spacing w:after="160" w:line="259" w:lineRule="auto"/>
                                    </w:pPr>
                                    <w:r>
                                      <w:rPr>
                                        <w:sz w:val="20"/>
                                      </w:rPr>
                                      <w:t xml:space="preserve"> Bed Maisonette</w:t>
                                    </w:r>
                                  </w:p>
                                </w:txbxContent>
                              </wps:txbx>
                              <wps:bodyPr horzOverflow="overflow" vert="horz" lIns="0" tIns="0" rIns="0" bIns="0" rtlCol="0">
                                <a:noAutofit/>
                              </wps:bodyPr>
                            </wps:wsp>
                            <wps:wsp>
                              <wps:cNvPr id="3556" name="Rectangle 3556"/>
                              <wps:cNvSpPr/>
                              <wps:spPr>
                                <a:xfrm rot="-5399999">
                                  <a:off x="70407" y="-82010"/>
                                  <a:ext cx="46768" cy="187581"/>
                                </a:xfrm>
                                <a:prstGeom prst="rect">
                                  <a:avLst/>
                                </a:prstGeom>
                                <a:ln>
                                  <a:noFill/>
                                </a:ln>
                              </wps:spPr>
                              <wps:txbx>
                                <w:txbxContent>
                                  <w:p w14:paraId="643B88C3"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01A3C935" id="Group 48773" o:spid="_x0000_s1067" style="width:11.1pt;height:80.65pt;mso-position-horizontal-relative:char;mso-position-vertical-relative:line" coordsize="1410,10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">
                      <v:rect id="Rectangle 46144" o:spid="_x0000_s1068" style="position:absolute;left:-1043;top:7324;width:13127;height:18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" filled="f" stroked="f">
                        <v:textbox inset="0,0,0,0">
                          <w:txbxContent>
                            <w:p w14:paraId="0157E308" w14:textId="77777777" w:rsidR="00FA7BBF" w:rsidRDefault="00FA7BBF" w:rsidP="00FA7BBF">
                              <w:pPr>
                                <w:spacing w:after="160" w:line="259" w:lineRule="auto"/>
                              </w:pPr>
                              <w:r>
                                <w:rPr>
                                  <w:sz w:val="20"/>
                                </w:rPr>
                                <w:t>2</w:t>
                              </w:r>
                            </w:p>
                          </w:txbxContent>
                        </v:textbox>
                      </v:rect>
                      <v:rect id="Rectangle 46145" o:spid="_x0000_s1069" style="position:absolute;left:-5976;top:2389;width:13126;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" filled="f" stroked="f">
                        <v:textbox inset="0,0,0,0">
                          <w:txbxContent>
                            <w:p w14:paraId="4B043FDF" w14:textId="77777777" w:rsidR="00FA7BBF" w:rsidRDefault="00FA7BBF" w:rsidP="00FA7BBF">
                              <w:pPr>
                                <w:spacing w:after="160" w:line="259" w:lineRule="auto"/>
                              </w:pPr>
                              <w:r>
                                <w:rPr>
                                  <w:sz w:val="20"/>
                                </w:rPr>
                                <w:t xml:space="preserve"> Bed Maisonette</w:t>
                              </w:r>
                            </w:p>
                          </w:txbxContent>
                        </v:textbox>
                      </v:rect>
                      <v:rect id="Rectangle 3556" o:spid="_x0000_s1070" style="position:absolute;left:704;top:-820;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" filled="f" stroked="f">
                        <v:textbox inset="0,0,0,0">
                          <w:txbxContent>
                            <w:p w14:paraId="643B88C3" w14:textId="77777777" w:rsidR="00FA7BBF" w:rsidRDefault="00FA7BBF" w:rsidP="00FA7BBF">
                              <w:pPr>
                                <w:spacing w:after="160" w:line="259" w:lineRule="auto"/>
                              </w:pPr>
                              <w:r>
                                <w:rPr>
                                  <w:sz w:val="20"/>
                                </w:rPr>
                                <w:t xml:space="preserve"> </w:t>
                              </w:r>
                            </w:p>
                          </w:txbxContent>
                        </v:textbox>
                      </v:rect>
                      <w10:anchorlock/>
                    </v:group>
                  </w:pict>
                </mc:Fallback>
              </mc:AlternateContent>
            </w:r>
          </w:p>
        </w:tc>
        <w:tc>
          <w:tcPr>
            <w:tcW w:w="494" w:type="dxa"/>
            <w:tcBorders>
              <w:top w:val="single" w:sz="12" w:space="0" w:color="000000"/>
              <w:left w:val="single" w:sz="2" w:space="0" w:color="000000"/>
              <w:bottom w:val="single" w:sz="2" w:space="0" w:color="000000"/>
              <w:right w:val="single" w:sz="2" w:space="0" w:color="000000"/>
            </w:tcBorders>
            <w:vAlign w:val="bottom"/>
          </w:tcPr>
          <w:p w14:paraId="68717651" w14:textId="77777777" w:rsidR="00FA7BBF" w:rsidRPr="008453D3" w:rsidRDefault="00FA7BBF" w:rsidP="00E202EE">
            <w:pPr>
              <w:spacing w:line="259" w:lineRule="auto"/>
              <w:ind w:left="9"/>
              <w:rPr>
                <w:sz w:val="24"/>
                <w:szCs w:val="24"/>
              </w:rPr>
            </w:pPr>
            <w:r w:rsidRPr="008453D3">
              <w:rPr>
                <w:rFonts w:eastAsia="Calibri"/>
                <w:noProof/>
                <w:sz w:val="24"/>
                <w:szCs w:val="24"/>
              </w:rPr>
              <mc:AlternateContent>
                <mc:Choice Requires="wpg">
                  <w:drawing>
                    <wp:inline distT="0" distB="0" distL="0" distR="0" wp14:anchorId="2ED5D2E9" wp14:editId="5C08F0FE">
                      <wp:extent cx="141039" cy="614285"/>
                      <wp:effectExtent l="0" t="0" r="0" b="0"/>
                      <wp:docPr id="48777" name="Group 48777"/>
                      <wp:cNvGraphicFramePr/>
                      <a:graphic xmlns:a="http://schemas.openxmlformats.org/drawingml/2006/main">
                        <a:graphicData uri="http://schemas.microsoft.com/office/word/2010/wordprocessingGroup">
                          <wpg:wgp>
                            <wpg:cNvGrpSpPr/>
                            <wpg:grpSpPr>
                              <a:xfrm>
                                <a:off x="0" y="0"/>
                                <a:ext cx="141039" cy="614285"/>
                                <a:chOff x="0" y="0"/>
                                <a:chExt cx="141039" cy="614285"/>
                              </a:xfrm>
                            </wpg:grpSpPr>
                            <wps:wsp>
                              <wps:cNvPr id="46146" name="Rectangle 46146"/>
                              <wps:cNvSpPr/>
                              <wps:spPr>
                                <a:xfrm rot="-5399999">
                                  <a:off x="-36701" y="390003"/>
                                  <a:ext cx="768326" cy="187581"/>
                                </a:xfrm>
                                <a:prstGeom prst="rect">
                                  <a:avLst/>
                                </a:prstGeom>
                                <a:ln>
                                  <a:noFill/>
                                </a:ln>
                              </wps:spPr>
                              <wps:txbx>
                                <w:txbxContent>
                                  <w:p w14:paraId="58749D89" w14:textId="77777777" w:rsidR="00FA7BBF" w:rsidRDefault="00FA7BBF" w:rsidP="00FA7BBF">
                                    <w:pPr>
                                      <w:spacing w:after="160" w:line="259" w:lineRule="auto"/>
                                    </w:pPr>
                                    <w:r>
                                      <w:rPr>
                                        <w:sz w:val="20"/>
                                      </w:rPr>
                                      <w:t>3</w:t>
                                    </w:r>
                                  </w:p>
                                </w:txbxContent>
                              </wps:txbx>
                              <wps:bodyPr horzOverflow="overflow" vert="horz" lIns="0" tIns="0" rIns="0" bIns="0" rtlCol="0">
                                <a:noAutofit/>
                              </wps:bodyPr>
                            </wps:wsp>
                            <wps:wsp>
                              <wps:cNvPr id="46147" name="Rectangle 46147"/>
                              <wps:cNvSpPr/>
                              <wps:spPr>
                                <a:xfrm rot="-5399999">
                                  <a:off x="-325546" y="101158"/>
                                  <a:ext cx="768326" cy="187581"/>
                                </a:xfrm>
                                <a:prstGeom prst="rect">
                                  <a:avLst/>
                                </a:prstGeom>
                                <a:ln>
                                  <a:noFill/>
                                </a:ln>
                              </wps:spPr>
                              <wps:txbx>
                                <w:txbxContent>
                                  <w:p w14:paraId="18C0F8BE" w14:textId="77777777" w:rsidR="00FA7BBF" w:rsidRDefault="00FA7BBF" w:rsidP="00FA7BBF">
                                    <w:pPr>
                                      <w:spacing w:after="160" w:line="259" w:lineRule="auto"/>
                                    </w:pPr>
                                    <w:r>
                                      <w:rPr>
                                        <w:sz w:val="20"/>
                                      </w:rPr>
                                      <w:t xml:space="preserve"> Bed Flat</w:t>
                                    </w:r>
                                  </w:p>
                                </w:txbxContent>
                              </wps:txbx>
                              <wps:bodyPr horzOverflow="overflow" vert="horz" lIns="0" tIns="0" rIns="0" bIns="0" rtlCol="0">
                                <a:noAutofit/>
                              </wps:bodyPr>
                            </wps:wsp>
                            <wps:wsp>
                              <wps:cNvPr id="3558" name="Rectangle 3558"/>
                              <wps:cNvSpPr/>
                              <wps:spPr>
                                <a:xfrm rot="-5399999">
                                  <a:off x="70407" y="-82009"/>
                                  <a:ext cx="46769" cy="187581"/>
                                </a:xfrm>
                                <a:prstGeom prst="rect">
                                  <a:avLst/>
                                </a:prstGeom>
                                <a:ln>
                                  <a:noFill/>
                                </a:ln>
                              </wps:spPr>
                              <wps:txbx>
                                <w:txbxContent>
                                  <w:p w14:paraId="07E689C2"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2ED5D2E9" id="Group 48777" o:spid="_x0000_s1071" style="width:11.1pt;height:48.35pt;mso-position-horizontal-relative:char;mso-position-vertical-relative:line" coordsize="1410,6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">
                      <v:rect id="Rectangle 46146" o:spid="_x0000_s1072" style="position:absolute;left:-368;top:3900;width:7683;height:18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" filled="f" stroked="f">
                        <v:textbox inset="0,0,0,0">
                          <w:txbxContent>
                            <w:p w14:paraId="58749D89" w14:textId="77777777" w:rsidR="00FA7BBF" w:rsidRDefault="00FA7BBF" w:rsidP="00FA7BBF">
                              <w:pPr>
                                <w:spacing w:after="160" w:line="259" w:lineRule="auto"/>
                              </w:pPr>
                              <w:r>
                                <w:rPr>
                                  <w:sz w:val="20"/>
                                </w:rPr>
                                <w:t>3</w:t>
                              </w:r>
                            </w:p>
                          </w:txbxContent>
                        </v:textbox>
                      </v:rect>
                      <v:rect id="Rectangle 46147" o:spid="_x0000_s1073" style="position:absolute;left:-3255;top:1012;width:7683;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" filled="f" stroked="f">
                        <v:textbox inset="0,0,0,0">
                          <w:txbxContent>
                            <w:p w14:paraId="18C0F8BE" w14:textId="77777777" w:rsidR="00FA7BBF" w:rsidRDefault="00FA7BBF" w:rsidP="00FA7BBF">
                              <w:pPr>
                                <w:spacing w:after="160" w:line="259" w:lineRule="auto"/>
                              </w:pPr>
                              <w:r>
                                <w:rPr>
                                  <w:sz w:val="20"/>
                                </w:rPr>
                                <w:t xml:space="preserve"> Bed Flat</w:t>
                              </w:r>
                            </w:p>
                          </w:txbxContent>
                        </v:textbox>
                      </v:rect>
                      <v:rect id="Rectangle 3558" o:spid="_x0000_s1074" style="position:absolute;left:704;top:-820;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" filled="f" stroked="f">
                        <v:textbox inset="0,0,0,0">
                          <w:txbxContent>
                            <w:p w14:paraId="07E689C2" w14:textId="77777777" w:rsidR="00FA7BBF" w:rsidRDefault="00FA7BBF" w:rsidP="00FA7BBF">
                              <w:pPr>
                                <w:spacing w:after="160" w:line="259" w:lineRule="auto"/>
                              </w:pPr>
                              <w:r>
                                <w:rPr>
                                  <w:sz w:val="20"/>
                                </w:rPr>
                                <w:t xml:space="preserve"> </w:t>
                              </w:r>
                            </w:p>
                          </w:txbxContent>
                        </v:textbox>
                      </v:rect>
                      <w10:anchorlock/>
                    </v:group>
                  </w:pict>
                </mc:Fallback>
              </mc:AlternateContent>
            </w:r>
          </w:p>
        </w:tc>
        <w:tc>
          <w:tcPr>
            <w:tcW w:w="495" w:type="dxa"/>
            <w:tcBorders>
              <w:top w:val="single" w:sz="12" w:space="0" w:color="000000"/>
              <w:left w:val="single" w:sz="2" w:space="0" w:color="000000"/>
              <w:bottom w:val="single" w:sz="2" w:space="0" w:color="000000"/>
              <w:right w:val="single" w:sz="2" w:space="0" w:color="000000"/>
            </w:tcBorders>
          </w:tcPr>
          <w:p w14:paraId="63D4E2C1" w14:textId="77777777" w:rsidR="00FA7BBF" w:rsidRPr="008453D3" w:rsidRDefault="00FA7BBF" w:rsidP="00E202EE">
            <w:pPr>
              <w:spacing w:line="259" w:lineRule="auto"/>
              <w:rPr>
                <w:sz w:val="24"/>
                <w:szCs w:val="24"/>
              </w:rPr>
            </w:pPr>
            <w:r w:rsidRPr="008453D3">
              <w:rPr>
                <w:rFonts w:eastAsia="Calibri"/>
                <w:noProof/>
                <w:sz w:val="24"/>
                <w:szCs w:val="24"/>
              </w:rPr>
              <mc:AlternateContent>
                <mc:Choice Requires="wpg">
                  <w:drawing>
                    <wp:inline distT="0" distB="0" distL="0" distR="0" wp14:anchorId="5E12319A" wp14:editId="7B05C3B3">
                      <wp:extent cx="141039" cy="960233"/>
                      <wp:effectExtent l="0" t="0" r="0" b="0"/>
                      <wp:docPr id="48781" name="Group 48781"/>
                      <wp:cNvGraphicFramePr/>
                      <a:graphic xmlns:a="http://schemas.openxmlformats.org/drawingml/2006/main">
                        <a:graphicData uri="http://schemas.microsoft.com/office/word/2010/wordprocessingGroup">
                          <wpg:wgp>
                            <wpg:cNvGrpSpPr/>
                            <wpg:grpSpPr>
                              <a:xfrm>
                                <a:off x="0" y="0"/>
                                <a:ext cx="141039" cy="960233"/>
                                <a:chOff x="0" y="0"/>
                                <a:chExt cx="141039" cy="960233"/>
                              </a:xfrm>
                            </wpg:grpSpPr>
                            <wps:wsp>
                              <wps:cNvPr id="46148" name="Rectangle 46148"/>
                              <wps:cNvSpPr/>
                              <wps:spPr>
                                <a:xfrm rot="-5399999">
                                  <a:off x="-93674" y="678976"/>
                                  <a:ext cx="1227606" cy="187581"/>
                                </a:xfrm>
                                <a:prstGeom prst="rect">
                                  <a:avLst/>
                                </a:prstGeom>
                                <a:ln>
                                  <a:noFill/>
                                </a:ln>
                              </wps:spPr>
                              <wps:txbx>
                                <w:txbxContent>
                                  <w:p w14:paraId="4958549B" w14:textId="77777777" w:rsidR="00FA7BBF" w:rsidRDefault="00FA7BBF" w:rsidP="00FA7BBF">
                                    <w:pPr>
                                      <w:spacing w:after="160" w:line="259" w:lineRule="auto"/>
                                    </w:pPr>
                                    <w:r>
                                      <w:rPr>
                                        <w:sz w:val="20"/>
                                      </w:rPr>
                                      <w:t>3</w:t>
                                    </w:r>
                                  </w:p>
                                </w:txbxContent>
                              </wps:txbx>
                              <wps:bodyPr horzOverflow="overflow" vert="horz" lIns="0" tIns="0" rIns="0" bIns="0" rtlCol="0">
                                <a:noAutofit/>
                              </wps:bodyPr>
                            </wps:wsp>
                            <wps:wsp>
                              <wps:cNvPr id="46149" name="Rectangle 46149"/>
                              <wps:cNvSpPr/>
                              <wps:spPr>
                                <a:xfrm rot="-5399999">
                                  <a:off x="-555181" y="217470"/>
                                  <a:ext cx="1227606" cy="187581"/>
                                </a:xfrm>
                                <a:prstGeom prst="rect">
                                  <a:avLst/>
                                </a:prstGeom>
                                <a:ln>
                                  <a:noFill/>
                                </a:ln>
                              </wps:spPr>
                              <wps:txbx>
                                <w:txbxContent>
                                  <w:p w14:paraId="4D8618D1" w14:textId="77777777" w:rsidR="00FA7BBF" w:rsidRDefault="00FA7BBF" w:rsidP="00FA7BBF">
                                    <w:pPr>
                                      <w:spacing w:after="160" w:line="259" w:lineRule="auto"/>
                                    </w:pPr>
                                    <w:r>
                                      <w:rPr>
                                        <w:sz w:val="20"/>
                                      </w:rPr>
                                      <w:t xml:space="preserve"> Bed Bungalow</w:t>
                                    </w:r>
                                  </w:p>
                                </w:txbxContent>
                              </wps:txbx>
                              <wps:bodyPr horzOverflow="overflow" vert="horz" lIns="0" tIns="0" rIns="0" bIns="0" rtlCol="0">
                                <a:noAutofit/>
                              </wps:bodyPr>
                            </wps:wsp>
                            <wps:wsp>
                              <wps:cNvPr id="3560" name="Rectangle 3560"/>
                              <wps:cNvSpPr/>
                              <wps:spPr>
                                <a:xfrm rot="-5399999">
                                  <a:off x="70407" y="-82010"/>
                                  <a:ext cx="46768" cy="187581"/>
                                </a:xfrm>
                                <a:prstGeom prst="rect">
                                  <a:avLst/>
                                </a:prstGeom>
                                <a:ln>
                                  <a:noFill/>
                                </a:ln>
                              </wps:spPr>
                              <wps:txbx>
                                <w:txbxContent>
                                  <w:p w14:paraId="4FBDDAAF"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5E12319A" id="Group 48781" o:spid="_x0000_s1075" style="width:11.1pt;height:75.6pt;mso-position-horizontal-relative:char;mso-position-vertical-relative:line" coordsize="1410,9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">
                      <v:rect id="Rectangle 46148" o:spid="_x0000_s1076" style="position:absolute;left:-937;top:6789;width:12276;height:18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" filled="f" stroked="f">
                        <v:textbox inset="0,0,0,0">
                          <w:txbxContent>
                            <w:p w14:paraId="4958549B" w14:textId="77777777" w:rsidR="00FA7BBF" w:rsidRDefault="00FA7BBF" w:rsidP="00FA7BBF">
                              <w:pPr>
                                <w:spacing w:after="160" w:line="259" w:lineRule="auto"/>
                              </w:pPr>
                              <w:r>
                                <w:rPr>
                                  <w:sz w:val="20"/>
                                </w:rPr>
                                <w:t>3</w:t>
                              </w:r>
                            </w:p>
                          </w:txbxContent>
                        </v:textbox>
                      </v:rect>
                      <v:rect id="Rectangle 46149" o:spid="_x0000_s1077" style="position:absolute;left:-5551;top:2175;width:12275;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" filled="f" stroked="f">
                        <v:textbox inset="0,0,0,0">
                          <w:txbxContent>
                            <w:p w14:paraId="4D8618D1" w14:textId="77777777" w:rsidR="00FA7BBF" w:rsidRDefault="00FA7BBF" w:rsidP="00FA7BBF">
                              <w:pPr>
                                <w:spacing w:after="160" w:line="259" w:lineRule="auto"/>
                              </w:pPr>
                              <w:r>
                                <w:rPr>
                                  <w:sz w:val="20"/>
                                </w:rPr>
                                <w:t xml:space="preserve"> Bed Bungalow</w:t>
                              </w:r>
                            </w:p>
                          </w:txbxContent>
                        </v:textbox>
                      </v:rect>
                      <v:rect id="Rectangle 3560" o:spid="_x0000_s1078" style="position:absolute;left:704;top:-820;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" filled="f" stroked="f">
                        <v:textbox inset="0,0,0,0">
                          <w:txbxContent>
                            <w:p w14:paraId="4FBDDAAF" w14:textId="77777777" w:rsidR="00FA7BBF" w:rsidRDefault="00FA7BBF" w:rsidP="00FA7BBF">
                              <w:pPr>
                                <w:spacing w:after="160" w:line="259" w:lineRule="auto"/>
                              </w:pPr>
                              <w:r>
                                <w:rPr>
                                  <w:sz w:val="20"/>
                                </w:rPr>
                                <w:t xml:space="preserve"> </w:t>
                              </w:r>
                            </w:p>
                          </w:txbxContent>
                        </v:textbox>
                      </v:rect>
                      <w10:anchorlock/>
                    </v:group>
                  </w:pict>
                </mc:Fallback>
              </mc:AlternateContent>
            </w:r>
          </w:p>
        </w:tc>
        <w:tc>
          <w:tcPr>
            <w:tcW w:w="494" w:type="dxa"/>
            <w:tcBorders>
              <w:top w:val="single" w:sz="12" w:space="0" w:color="000000"/>
              <w:left w:val="single" w:sz="2" w:space="0" w:color="000000"/>
              <w:bottom w:val="single" w:sz="2" w:space="0" w:color="000000"/>
              <w:right w:val="single" w:sz="2" w:space="0" w:color="000000"/>
            </w:tcBorders>
          </w:tcPr>
          <w:p w14:paraId="790C0470" w14:textId="77777777" w:rsidR="00FA7BBF" w:rsidRPr="008453D3" w:rsidRDefault="00FA7BBF" w:rsidP="00E202EE">
            <w:pPr>
              <w:spacing w:line="259" w:lineRule="auto"/>
              <w:ind w:left="9"/>
              <w:rPr>
                <w:sz w:val="24"/>
                <w:szCs w:val="24"/>
              </w:rPr>
            </w:pPr>
            <w:r w:rsidRPr="008453D3">
              <w:rPr>
                <w:rFonts w:eastAsia="Calibri"/>
                <w:noProof/>
                <w:sz w:val="24"/>
                <w:szCs w:val="24"/>
              </w:rPr>
              <mc:AlternateContent>
                <mc:Choice Requires="wpg">
                  <w:drawing>
                    <wp:inline distT="0" distB="0" distL="0" distR="0" wp14:anchorId="2731934E" wp14:editId="33ECD2C1">
                      <wp:extent cx="141039" cy="769733"/>
                      <wp:effectExtent l="0" t="0" r="0" b="0"/>
                      <wp:docPr id="48785" name="Group 48785"/>
                      <wp:cNvGraphicFramePr/>
                      <a:graphic xmlns:a="http://schemas.openxmlformats.org/drawingml/2006/main">
                        <a:graphicData uri="http://schemas.microsoft.com/office/word/2010/wordprocessingGroup">
                          <wpg:wgp>
                            <wpg:cNvGrpSpPr/>
                            <wpg:grpSpPr>
                              <a:xfrm>
                                <a:off x="0" y="0"/>
                                <a:ext cx="141039" cy="769733"/>
                                <a:chOff x="0" y="0"/>
                                <a:chExt cx="141039" cy="769733"/>
                              </a:xfrm>
                            </wpg:grpSpPr>
                            <wps:wsp>
                              <wps:cNvPr id="46150" name="Rectangle 46150"/>
                              <wps:cNvSpPr/>
                              <wps:spPr>
                                <a:xfrm rot="-5399999">
                                  <a:off x="-62285" y="519866"/>
                                  <a:ext cx="974581" cy="187581"/>
                                </a:xfrm>
                                <a:prstGeom prst="rect">
                                  <a:avLst/>
                                </a:prstGeom>
                                <a:ln>
                                  <a:noFill/>
                                </a:ln>
                              </wps:spPr>
                              <wps:txbx>
                                <w:txbxContent>
                                  <w:p w14:paraId="3150C31D" w14:textId="77777777" w:rsidR="00FA7BBF" w:rsidRDefault="00FA7BBF" w:rsidP="00FA7BBF">
                                    <w:pPr>
                                      <w:spacing w:after="160" w:line="259" w:lineRule="auto"/>
                                    </w:pPr>
                                    <w:r>
                                      <w:rPr>
                                        <w:sz w:val="20"/>
                                      </w:rPr>
                                      <w:t>3</w:t>
                                    </w:r>
                                  </w:p>
                                </w:txbxContent>
                              </wps:txbx>
                              <wps:bodyPr horzOverflow="overflow" vert="horz" lIns="0" tIns="0" rIns="0" bIns="0" rtlCol="0">
                                <a:noAutofit/>
                              </wps:bodyPr>
                            </wps:wsp>
                            <wps:wsp>
                              <wps:cNvPr id="46151" name="Rectangle 46151"/>
                              <wps:cNvSpPr/>
                              <wps:spPr>
                                <a:xfrm rot="-5399999">
                                  <a:off x="-428669" y="153482"/>
                                  <a:ext cx="974581" cy="187581"/>
                                </a:xfrm>
                                <a:prstGeom prst="rect">
                                  <a:avLst/>
                                </a:prstGeom>
                                <a:ln>
                                  <a:noFill/>
                                </a:ln>
                              </wps:spPr>
                              <wps:txbx>
                                <w:txbxContent>
                                  <w:p w14:paraId="4EF369EA" w14:textId="77777777" w:rsidR="00FA7BBF" w:rsidRDefault="00FA7BBF" w:rsidP="00FA7BBF">
                                    <w:pPr>
                                      <w:spacing w:after="160" w:line="259" w:lineRule="auto"/>
                                    </w:pPr>
                                    <w:r>
                                      <w:rPr>
                                        <w:sz w:val="20"/>
                                      </w:rPr>
                                      <w:t xml:space="preserve"> Bed House</w:t>
                                    </w:r>
                                  </w:p>
                                </w:txbxContent>
                              </wps:txbx>
                              <wps:bodyPr horzOverflow="overflow" vert="horz" lIns="0" tIns="0" rIns="0" bIns="0" rtlCol="0">
                                <a:noAutofit/>
                              </wps:bodyPr>
                            </wps:wsp>
                            <wps:wsp>
                              <wps:cNvPr id="3562" name="Rectangle 3562"/>
                              <wps:cNvSpPr/>
                              <wps:spPr>
                                <a:xfrm rot="-5399999">
                                  <a:off x="70407" y="-82009"/>
                                  <a:ext cx="46769" cy="187581"/>
                                </a:xfrm>
                                <a:prstGeom prst="rect">
                                  <a:avLst/>
                                </a:prstGeom>
                                <a:ln>
                                  <a:noFill/>
                                </a:ln>
                              </wps:spPr>
                              <wps:txbx>
                                <w:txbxContent>
                                  <w:p w14:paraId="21E555A5"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2731934E" id="Group 48785" o:spid="_x0000_s1079" style="width:11.1pt;height:60.6pt;mso-position-horizontal-relative:char;mso-position-vertical-relative:line" coordsize="1410,7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">
                      <v:rect id="Rectangle 46150" o:spid="_x0000_s1080" style="position:absolute;left:-623;top:5198;width:9746;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" filled="f" stroked="f">
                        <v:textbox inset="0,0,0,0">
                          <w:txbxContent>
                            <w:p w14:paraId="3150C31D" w14:textId="77777777" w:rsidR="00FA7BBF" w:rsidRDefault="00FA7BBF" w:rsidP="00FA7BBF">
                              <w:pPr>
                                <w:spacing w:after="160" w:line="259" w:lineRule="auto"/>
                              </w:pPr>
                              <w:r>
                                <w:rPr>
                                  <w:sz w:val="20"/>
                                </w:rPr>
                                <w:t>3</w:t>
                              </w:r>
                            </w:p>
                          </w:txbxContent>
                        </v:textbox>
                      </v:rect>
                      <v:rect id="Rectangle 46151" o:spid="_x0000_s1081" style="position:absolute;left:-4286;top:1535;width:9745;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" filled="f" stroked="f">
                        <v:textbox inset="0,0,0,0">
                          <w:txbxContent>
                            <w:p w14:paraId="4EF369EA" w14:textId="77777777" w:rsidR="00FA7BBF" w:rsidRDefault="00FA7BBF" w:rsidP="00FA7BBF">
                              <w:pPr>
                                <w:spacing w:after="160" w:line="259" w:lineRule="auto"/>
                              </w:pPr>
                              <w:r>
                                <w:rPr>
                                  <w:sz w:val="20"/>
                                </w:rPr>
                                <w:t xml:space="preserve"> Bed House</w:t>
                              </w:r>
                            </w:p>
                          </w:txbxContent>
                        </v:textbox>
                      </v:rect>
                      <v:rect id="Rectangle 3562" o:spid="_x0000_s1082" style="position:absolute;left:704;top:-820;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" filled="f" stroked="f">
                        <v:textbox inset="0,0,0,0">
                          <w:txbxContent>
                            <w:p w14:paraId="21E555A5" w14:textId="77777777" w:rsidR="00FA7BBF" w:rsidRDefault="00FA7BBF" w:rsidP="00FA7BBF">
                              <w:pPr>
                                <w:spacing w:after="160" w:line="259" w:lineRule="auto"/>
                              </w:pPr>
                              <w:r>
                                <w:rPr>
                                  <w:sz w:val="20"/>
                                </w:rPr>
                                <w:t xml:space="preserve"> </w:t>
                              </w:r>
                            </w:p>
                          </w:txbxContent>
                        </v:textbox>
                      </v:rect>
                      <w10:anchorlock/>
                    </v:group>
                  </w:pict>
                </mc:Fallback>
              </mc:AlternateContent>
            </w:r>
          </w:p>
        </w:tc>
        <w:tc>
          <w:tcPr>
            <w:tcW w:w="494" w:type="dxa"/>
            <w:tcBorders>
              <w:top w:val="single" w:sz="12" w:space="0" w:color="000000"/>
              <w:left w:val="single" w:sz="2" w:space="0" w:color="000000"/>
              <w:bottom w:val="single" w:sz="2" w:space="0" w:color="000000"/>
              <w:right w:val="single" w:sz="2" w:space="0" w:color="000000"/>
            </w:tcBorders>
          </w:tcPr>
          <w:p w14:paraId="5D134654" w14:textId="77777777" w:rsidR="00FA7BBF" w:rsidRPr="008453D3" w:rsidRDefault="00FA7BBF" w:rsidP="00E202EE">
            <w:pPr>
              <w:spacing w:line="259" w:lineRule="auto"/>
              <w:ind w:left="9"/>
              <w:rPr>
                <w:sz w:val="24"/>
                <w:szCs w:val="24"/>
              </w:rPr>
            </w:pPr>
            <w:r w:rsidRPr="008453D3">
              <w:rPr>
                <w:rFonts w:eastAsia="Calibri"/>
                <w:noProof/>
                <w:sz w:val="24"/>
                <w:szCs w:val="24"/>
              </w:rPr>
              <mc:AlternateContent>
                <mc:Choice Requires="wpg">
                  <w:drawing>
                    <wp:inline distT="0" distB="0" distL="0" distR="0" wp14:anchorId="1F5E1187" wp14:editId="76D33298">
                      <wp:extent cx="141039" cy="1024240"/>
                      <wp:effectExtent l="0" t="0" r="0" b="0"/>
                      <wp:docPr id="48789" name="Group 48789"/>
                      <wp:cNvGraphicFramePr/>
                      <a:graphic xmlns:a="http://schemas.openxmlformats.org/drawingml/2006/main">
                        <a:graphicData uri="http://schemas.microsoft.com/office/word/2010/wordprocessingGroup">
                          <wpg:wgp>
                            <wpg:cNvGrpSpPr/>
                            <wpg:grpSpPr>
                              <a:xfrm>
                                <a:off x="0" y="0"/>
                                <a:ext cx="141039" cy="1024240"/>
                                <a:chOff x="0" y="0"/>
                                <a:chExt cx="141039" cy="1024240"/>
                              </a:xfrm>
                            </wpg:grpSpPr>
                            <wps:wsp>
                              <wps:cNvPr id="46152" name="Rectangle 46152"/>
                              <wps:cNvSpPr/>
                              <wps:spPr>
                                <a:xfrm rot="-5399999">
                                  <a:off x="-104238" y="732420"/>
                                  <a:ext cx="1312733" cy="187581"/>
                                </a:xfrm>
                                <a:prstGeom prst="rect">
                                  <a:avLst/>
                                </a:prstGeom>
                                <a:ln>
                                  <a:noFill/>
                                </a:ln>
                              </wps:spPr>
                              <wps:txbx>
                                <w:txbxContent>
                                  <w:p w14:paraId="61E7402C" w14:textId="77777777" w:rsidR="00FA7BBF" w:rsidRDefault="00FA7BBF" w:rsidP="00FA7BBF">
                                    <w:pPr>
                                      <w:spacing w:after="160" w:line="259" w:lineRule="auto"/>
                                    </w:pPr>
                                    <w:r>
                                      <w:rPr>
                                        <w:sz w:val="20"/>
                                      </w:rPr>
                                      <w:t>3</w:t>
                                    </w:r>
                                  </w:p>
                                </w:txbxContent>
                              </wps:txbx>
                              <wps:bodyPr horzOverflow="overflow" vert="horz" lIns="0" tIns="0" rIns="0" bIns="0" rtlCol="0">
                                <a:noAutofit/>
                              </wps:bodyPr>
                            </wps:wsp>
                            <wps:wsp>
                              <wps:cNvPr id="46153" name="Rectangle 46153"/>
                              <wps:cNvSpPr/>
                              <wps:spPr>
                                <a:xfrm rot="-5399999">
                                  <a:off x="-597745" y="238911"/>
                                  <a:ext cx="1312733" cy="187581"/>
                                </a:xfrm>
                                <a:prstGeom prst="rect">
                                  <a:avLst/>
                                </a:prstGeom>
                                <a:ln>
                                  <a:noFill/>
                                </a:ln>
                              </wps:spPr>
                              <wps:txbx>
                                <w:txbxContent>
                                  <w:p w14:paraId="317F8787" w14:textId="77777777" w:rsidR="00FA7BBF" w:rsidRDefault="00FA7BBF" w:rsidP="00FA7BBF">
                                    <w:pPr>
                                      <w:spacing w:after="160" w:line="259" w:lineRule="auto"/>
                                    </w:pPr>
                                    <w:r>
                                      <w:rPr>
                                        <w:sz w:val="20"/>
                                      </w:rPr>
                                      <w:t xml:space="preserve"> Bed Maisonette</w:t>
                                    </w:r>
                                  </w:p>
                                </w:txbxContent>
                              </wps:txbx>
                              <wps:bodyPr horzOverflow="overflow" vert="horz" lIns="0" tIns="0" rIns="0" bIns="0" rtlCol="0">
                                <a:noAutofit/>
                              </wps:bodyPr>
                            </wps:wsp>
                            <wps:wsp>
                              <wps:cNvPr id="3564" name="Rectangle 3564"/>
                              <wps:cNvSpPr/>
                              <wps:spPr>
                                <a:xfrm rot="-5399999">
                                  <a:off x="70407" y="-82010"/>
                                  <a:ext cx="46768" cy="187581"/>
                                </a:xfrm>
                                <a:prstGeom prst="rect">
                                  <a:avLst/>
                                </a:prstGeom>
                                <a:ln>
                                  <a:noFill/>
                                </a:ln>
                              </wps:spPr>
                              <wps:txbx>
                                <w:txbxContent>
                                  <w:p w14:paraId="17F7A0D1"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1F5E1187" id="Group 48789" o:spid="_x0000_s1083" style="width:11.1pt;height:80.65pt;mso-position-horizontal-relative:char;mso-position-vertical-relative:line" coordsize="1410,10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">
                      <v:rect id="Rectangle 46152" o:spid="_x0000_s1084" style="position:absolute;left:-1043;top:7324;width:13127;height:18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" filled="f" stroked="f">
                        <v:textbox inset="0,0,0,0">
                          <w:txbxContent>
                            <w:p w14:paraId="61E7402C" w14:textId="77777777" w:rsidR="00FA7BBF" w:rsidRDefault="00FA7BBF" w:rsidP="00FA7BBF">
                              <w:pPr>
                                <w:spacing w:after="160" w:line="259" w:lineRule="auto"/>
                              </w:pPr>
                              <w:r>
                                <w:rPr>
                                  <w:sz w:val="20"/>
                                </w:rPr>
                                <w:t>3</w:t>
                              </w:r>
                            </w:p>
                          </w:txbxContent>
                        </v:textbox>
                      </v:rect>
                      <v:rect id="Rectangle 46153" o:spid="_x0000_s1085" style="position:absolute;left:-5976;top:2389;width:13126;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" filled="f" stroked="f">
                        <v:textbox inset="0,0,0,0">
                          <w:txbxContent>
                            <w:p w14:paraId="317F8787" w14:textId="77777777" w:rsidR="00FA7BBF" w:rsidRDefault="00FA7BBF" w:rsidP="00FA7BBF">
                              <w:pPr>
                                <w:spacing w:after="160" w:line="259" w:lineRule="auto"/>
                              </w:pPr>
                              <w:r>
                                <w:rPr>
                                  <w:sz w:val="20"/>
                                </w:rPr>
                                <w:t xml:space="preserve"> Bed Maisonette</w:t>
                              </w:r>
                            </w:p>
                          </w:txbxContent>
                        </v:textbox>
                      </v:rect>
                      <v:rect id="Rectangle 3564" o:spid="_x0000_s1086" style="position:absolute;left:704;top:-820;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" filled="f" stroked="f">
                        <v:textbox inset="0,0,0,0">
                          <w:txbxContent>
                            <w:p w14:paraId="17F7A0D1" w14:textId="77777777" w:rsidR="00FA7BBF" w:rsidRDefault="00FA7BBF" w:rsidP="00FA7BBF">
                              <w:pPr>
                                <w:spacing w:after="160" w:line="259" w:lineRule="auto"/>
                              </w:pPr>
                              <w:r>
                                <w:rPr>
                                  <w:sz w:val="20"/>
                                </w:rPr>
                                <w:t xml:space="preserve"> </w:t>
                              </w:r>
                            </w:p>
                          </w:txbxContent>
                        </v:textbox>
                      </v:rect>
                      <w10:anchorlock/>
                    </v:group>
                  </w:pict>
                </mc:Fallback>
              </mc:AlternateContent>
            </w:r>
          </w:p>
        </w:tc>
        <w:tc>
          <w:tcPr>
            <w:tcW w:w="523" w:type="dxa"/>
            <w:tcBorders>
              <w:top w:val="single" w:sz="12" w:space="0" w:color="000000"/>
              <w:left w:val="single" w:sz="2" w:space="0" w:color="000000"/>
              <w:bottom w:val="single" w:sz="2" w:space="0" w:color="000000"/>
              <w:right w:val="single" w:sz="2" w:space="0" w:color="000000"/>
            </w:tcBorders>
          </w:tcPr>
          <w:p w14:paraId="477DF848" w14:textId="77777777" w:rsidR="00FA7BBF" w:rsidRPr="008453D3" w:rsidRDefault="00FA7BBF" w:rsidP="00E202EE">
            <w:pPr>
              <w:spacing w:line="259" w:lineRule="auto"/>
              <w:ind w:left="9"/>
              <w:rPr>
                <w:sz w:val="24"/>
                <w:szCs w:val="24"/>
              </w:rPr>
            </w:pPr>
            <w:r w:rsidRPr="008453D3">
              <w:rPr>
                <w:rFonts w:eastAsia="Calibri"/>
                <w:noProof/>
                <w:sz w:val="24"/>
                <w:szCs w:val="24"/>
              </w:rPr>
              <mc:AlternateContent>
                <mc:Choice Requires="wpg">
                  <w:drawing>
                    <wp:inline distT="0" distB="0" distL="0" distR="0" wp14:anchorId="1F48E729" wp14:editId="4AD8BFC6">
                      <wp:extent cx="141039" cy="995285"/>
                      <wp:effectExtent l="0" t="0" r="0" b="0"/>
                      <wp:docPr id="48793" name="Group 48793"/>
                      <wp:cNvGraphicFramePr/>
                      <a:graphic xmlns:a="http://schemas.openxmlformats.org/drawingml/2006/main">
                        <a:graphicData uri="http://schemas.microsoft.com/office/word/2010/wordprocessingGroup">
                          <wpg:wgp>
                            <wpg:cNvGrpSpPr/>
                            <wpg:grpSpPr>
                              <a:xfrm>
                                <a:off x="0" y="0"/>
                                <a:ext cx="141039" cy="995285"/>
                                <a:chOff x="0" y="0"/>
                                <a:chExt cx="141039" cy="995285"/>
                              </a:xfrm>
                            </wpg:grpSpPr>
                            <wps:wsp>
                              <wps:cNvPr id="46154" name="Rectangle 46154"/>
                              <wps:cNvSpPr/>
                              <wps:spPr>
                                <a:xfrm rot="-5399999">
                                  <a:off x="-99477" y="708225"/>
                                  <a:ext cx="1274376" cy="187581"/>
                                </a:xfrm>
                                <a:prstGeom prst="rect">
                                  <a:avLst/>
                                </a:prstGeom>
                                <a:ln>
                                  <a:noFill/>
                                </a:ln>
                              </wps:spPr>
                              <wps:txbx>
                                <w:txbxContent>
                                  <w:p w14:paraId="06B7E2D5" w14:textId="77777777" w:rsidR="00FA7BBF" w:rsidRDefault="00FA7BBF" w:rsidP="00FA7BBF">
                                    <w:pPr>
                                      <w:spacing w:after="160" w:line="259" w:lineRule="auto"/>
                                    </w:pPr>
                                    <w:r>
                                      <w:rPr>
                                        <w:sz w:val="20"/>
                                      </w:rPr>
                                      <w:t>4</w:t>
                                    </w:r>
                                  </w:p>
                                </w:txbxContent>
                              </wps:txbx>
                              <wps:bodyPr horzOverflow="overflow" vert="horz" lIns="0" tIns="0" rIns="0" bIns="0" rtlCol="0">
                                <a:noAutofit/>
                              </wps:bodyPr>
                            </wps:wsp>
                            <wps:wsp>
                              <wps:cNvPr id="46155" name="Rectangle 46155"/>
                              <wps:cNvSpPr/>
                              <wps:spPr>
                                <a:xfrm rot="-5399999">
                                  <a:off x="-578564" y="229136"/>
                                  <a:ext cx="1274375" cy="187581"/>
                                </a:xfrm>
                                <a:prstGeom prst="rect">
                                  <a:avLst/>
                                </a:prstGeom>
                                <a:ln>
                                  <a:noFill/>
                                </a:ln>
                              </wps:spPr>
                              <wps:txbx>
                                <w:txbxContent>
                                  <w:p w14:paraId="41DD668A" w14:textId="77777777" w:rsidR="00FA7BBF" w:rsidRDefault="00FA7BBF" w:rsidP="00FA7BBF">
                                    <w:pPr>
                                      <w:spacing w:after="160" w:line="259" w:lineRule="auto"/>
                                    </w:pPr>
                                    <w:r>
                                      <w:rPr>
                                        <w:sz w:val="20"/>
                                      </w:rPr>
                                      <w:t xml:space="preserve"> Bed Bungalow </w:t>
                                    </w:r>
                                  </w:p>
                                </w:txbxContent>
                              </wps:txbx>
                              <wps:bodyPr horzOverflow="overflow" vert="horz" lIns="0" tIns="0" rIns="0" bIns="0" rtlCol="0">
                                <a:noAutofit/>
                              </wps:bodyPr>
                            </wps:wsp>
                            <wps:wsp>
                              <wps:cNvPr id="3566" name="Rectangle 3566"/>
                              <wps:cNvSpPr/>
                              <wps:spPr>
                                <a:xfrm rot="-5399999">
                                  <a:off x="70407" y="-82010"/>
                                  <a:ext cx="46768" cy="187581"/>
                                </a:xfrm>
                                <a:prstGeom prst="rect">
                                  <a:avLst/>
                                </a:prstGeom>
                                <a:ln>
                                  <a:noFill/>
                                </a:ln>
                              </wps:spPr>
                              <wps:txbx>
                                <w:txbxContent>
                                  <w:p w14:paraId="34681052"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1F48E729" id="Group 48793" o:spid="_x0000_s1087" style="width:11.1pt;height:78.35pt;mso-position-horizontal-relative:char;mso-position-vertical-relative:line" coordsize="1410,9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">
                      <v:rect id="Rectangle 46154" o:spid="_x0000_s1088" style="position:absolute;left:-995;top:7082;width:12744;height:18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" filled="f" stroked="f">
                        <v:textbox inset="0,0,0,0">
                          <w:txbxContent>
                            <w:p w14:paraId="06B7E2D5" w14:textId="77777777" w:rsidR="00FA7BBF" w:rsidRDefault="00FA7BBF" w:rsidP="00FA7BBF">
                              <w:pPr>
                                <w:spacing w:after="160" w:line="259" w:lineRule="auto"/>
                              </w:pPr>
                              <w:r>
                                <w:rPr>
                                  <w:sz w:val="20"/>
                                </w:rPr>
                                <w:t>4</w:t>
                              </w:r>
                            </w:p>
                          </w:txbxContent>
                        </v:textbox>
                      </v:rect>
                      <v:rect id="Rectangle 46155" o:spid="_x0000_s1089" style="position:absolute;left:-5785;top:2292;width:12743;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" filled="f" stroked="f">
                        <v:textbox inset="0,0,0,0">
                          <w:txbxContent>
                            <w:p w14:paraId="41DD668A" w14:textId="77777777" w:rsidR="00FA7BBF" w:rsidRDefault="00FA7BBF" w:rsidP="00FA7BBF">
                              <w:pPr>
                                <w:spacing w:after="160" w:line="259" w:lineRule="auto"/>
                              </w:pPr>
                              <w:r>
                                <w:rPr>
                                  <w:sz w:val="20"/>
                                </w:rPr>
                                <w:t xml:space="preserve"> Bed Bungalow </w:t>
                              </w:r>
                            </w:p>
                          </w:txbxContent>
                        </v:textbox>
                      </v:rect>
                      <v:rect id="Rectangle 3566" o:spid="_x0000_s1090" style="position:absolute;left:704;top:-820;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" filled="f" stroked="f">
                        <v:textbox inset="0,0,0,0">
                          <w:txbxContent>
                            <w:p w14:paraId="34681052" w14:textId="77777777" w:rsidR="00FA7BBF" w:rsidRDefault="00FA7BBF" w:rsidP="00FA7BBF">
                              <w:pPr>
                                <w:spacing w:after="160" w:line="259" w:lineRule="auto"/>
                              </w:pPr>
                              <w:r>
                                <w:rPr>
                                  <w:sz w:val="20"/>
                                </w:rPr>
                                <w:t xml:space="preserve"> </w:t>
                              </w:r>
                            </w:p>
                          </w:txbxContent>
                        </v:textbox>
                      </v:rect>
                      <w10:anchorlock/>
                    </v:group>
                  </w:pict>
                </mc:Fallback>
              </mc:AlternateContent>
            </w:r>
          </w:p>
        </w:tc>
        <w:tc>
          <w:tcPr>
            <w:tcW w:w="638" w:type="dxa"/>
            <w:tcBorders>
              <w:top w:val="single" w:sz="12" w:space="0" w:color="000000"/>
              <w:left w:val="single" w:sz="2" w:space="0" w:color="000000"/>
              <w:bottom w:val="single" w:sz="2" w:space="0" w:color="000000"/>
              <w:right w:val="single" w:sz="2" w:space="0" w:color="000000"/>
            </w:tcBorders>
          </w:tcPr>
          <w:p w14:paraId="46AAADFC" w14:textId="77777777" w:rsidR="00FA7BBF" w:rsidRPr="008453D3" w:rsidRDefault="00FA7BBF" w:rsidP="00E202EE">
            <w:pPr>
              <w:spacing w:line="259" w:lineRule="auto"/>
              <w:ind w:left="9"/>
              <w:rPr>
                <w:sz w:val="24"/>
                <w:szCs w:val="24"/>
              </w:rPr>
            </w:pPr>
            <w:r w:rsidRPr="008453D3">
              <w:rPr>
                <w:rFonts w:eastAsia="Calibri"/>
                <w:noProof/>
                <w:sz w:val="24"/>
                <w:szCs w:val="24"/>
              </w:rPr>
              <mc:AlternateContent>
                <mc:Choice Requires="wpg">
                  <w:drawing>
                    <wp:inline distT="0" distB="0" distL="0" distR="0" wp14:anchorId="7841EB63" wp14:editId="13F03AB7">
                      <wp:extent cx="313251" cy="1121777"/>
                      <wp:effectExtent l="0" t="0" r="0" b="0"/>
                      <wp:docPr id="48797" name="Group 48797"/>
                      <wp:cNvGraphicFramePr/>
                      <a:graphic xmlns:a="http://schemas.openxmlformats.org/drawingml/2006/main">
                        <a:graphicData uri="http://schemas.microsoft.com/office/word/2010/wordprocessingGroup">
                          <wpg:wgp>
                            <wpg:cNvGrpSpPr/>
                            <wpg:grpSpPr>
                              <a:xfrm>
                                <a:off x="0" y="0"/>
                                <a:ext cx="313251" cy="1121777"/>
                                <a:chOff x="0" y="0"/>
                                <a:chExt cx="313251" cy="1121777"/>
                              </a:xfrm>
                            </wpg:grpSpPr>
                            <wps:wsp>
                              <wps:cNvPr id="46156" name="Rectangle 46156"/>
                              <wps:cNvSpPr/>
                              <wps:spPr>
                                <a:xfrm rot="-5399999">
                                  <a:off x="-62284" y="871910"/>
                                  <a:ext cx="974581" cy="187581"/>
                                </a:xfrm>
                                <a:prstGeom prst="rect">
                                  <a:avLst/>
                                </a:prstGeom>
                                <a:ln>
                                  <a:noFill/>
                                </a:ln>
                              </wps:spPr>
                              <wps:txbx>
                                <w:txbxContent>
                                  <w:p w14:paraId="17ACBCC9" w14:textId="77777777" w:rsidR="00FA7BBF" w:rsidRDefault="00FA7BBF" w:rsidP="00FA7BBF">
                                    <w:pPr>
                                      <w:spacing w:after="160" w:line="259" w:lineRule="auto"/>
                                    </w:pPr>
                                    <w:r>
                                      <w:rPr>
                                        <w:sz w:val="20"/>
                                      </w:rPr>
                                      <w:t>4</w:t>
                                    </w:r>
                                  </w:p>
                                </w:txbxContent>
                              </wps:txbx>
                              <wps:bodyPr horzOverflow="overflow" vert="horz" lIns="0" tIns="0" rIns="0" bIns="0" rtlCol="0">
                                <a:noAutofit/>
                              </wps:bodyPr>
                            </wps:wsp>
                            <wps:wsp>
                              <wps:cNvPr id="46157" name="Rectangle 46157"/>
                              <wps:cNvSpPr/>
                              <wps:spPr>
                                <a:xfrm rot="-5399999">
                                  <a:off x="-428668" y="505525"/>
                                  <a:ext cx="974581" cy="187581"/>
                                </a:xfrm>
                                <a:prstGeom prst="rect">
                                  <a:avLst/>
                                </a:prstGeom>
                                <a:ln>
                                  <a:noFill/>
                                </a:ln>
                              </wps:spPr>
                              <wps:txbx>
                                <w:txbxContent>
                                  <w:p w14:paraId="36400011" w14:textId="77777777" w:rsidR="00FA7BBF" w:rsidRDefault="00FA7BBF" w:rsidP="00FA7BBF">
                                    <w:pPr>
                                      <w:spacing w:after="160" w:line="259" w:lineRule="auto"/>
                                    </w:pPr>
                                    <w:r>
                                      <w:rPr>
                                        <w:sz w:val="20"/>
                                      </w:rPr>
                                      <w:t xml:space="preserve"> Bed House</w:t>
                                    </w:r>
                                  </w:p>
                                </w:txbxContent>
                              </wps:txbx>
                              <wps:bodyPr horzOverflow="overflow" vert="horz" lIns="0" tIns="0" rIns="0" bIns="0" rtlCol="0">
                                <a:noAutofit/>
                              </wps:bodyPr>
                            </wps:wsp>
                            <wps:wsp>
                              <wps:cNvPr id="3568" name="Rectangle 3568"/>
                              <wps:cNvSpPr/>
                              <wps:spPr>
                                <a:xfrm rot="-5399999">
                                  <a:off x="47172" y="248322"/>
                                  <a:ext cx="93239" cy="187581"/>
                                </a:xfrm>
                                <a:prstGeom prst="rect">
                                  <a:avLst/>
                                </a:prstGeom>
                                <a:ln>
                                  <a:noFill/>
                                </a:ln>
                              </wps:spPr>
                              <wps:txbx>
                                <w:txbxContent>
                                  <w:p w14:paraId="12346BAE"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s:wsp>
                              <wps:cNvPr id="3569" name="Rectangle 3569"/>
                              <wps:cNvSpPr/>
                              <wps:spPr>
                                <a:xfrm rot="-5399999">
                                  <a:off x="-93873" y="37173"/>
                                  <a:ext cx="375330" cy="187581"/>
                                </a:xfrm>
                                <a:prstGeom prst="rect">
                                  <a:avLst/>
                                </a:prstGeom>
                                <a:ln>
                                  <a:noFill/>
                                </a:ln>
                              </wps:spPr>
                              <wps:txbx>
                                <w:txbxContent>
                                  <w:p w14:paraId="0BB9EEC5" w14:textId="77777777" w:rsidR="00FA7BBF" w:rsidRDefault="00FA7BBF" w:rsidP="00FA7BBF">
                                    <w:pPr>
                                      <w:spacing w:after="160" w:line="259" w:lineRule="auto"/>
                                    </w:pPr>
                                    <w:r>
                                      <w:rPr>
                                        <w:sz w:val="20"/>
                                      </w:rPr>
                                      <w:t>/ Flat</w:t>
                                    </w:r>
                                  </w:p>
                                </w:txbxContent>
                              </wps:txbx>
                              <wps:bodyPr horzOverflow="overflow" vert="horz" lIns="0" tIns="0" rIns="0" bIns="0" rtlCol="0">
                                <a:noAutofit/>
                              </wps:bodyPr>
                            </wps:wsp>
                            <wps:wsp>
                              <wps:cNvPr id="3570" name="Rectangle 3570"/>
                              <wps:cNvSpPr/>
                              <wps:spPr>
                                <a:xfrm rot="-5399999">
                                  <a:off x="70407" y="-82010"/>
                                  <a:ext cx="46768" cy="187581"/>
                                </a:xfrm>
                                <a:prstGeom prst="rect">
                                  <a:avLst/>
                                </a:prstGeom>
                                <a:ln>
                                  <a:noFill/>
                                </a:ln>
                              </wps:spPr>
                              <wps:txbx>
                                <w:txbxContent>
                                  <w:p w14:paraId="4A0B92A2"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s:wsp>
                              <wps:cNvPr id="3571" name="Rectangle 3571"/>
                              <wps:cNvSpPr/>
                              <wps:spPr>
                                <a:xfrm rot="-5399999">
                                  <a:off x="242618" y="1004602"/>
                                  <a:ext cx="46769" cy="187581"/>
                                </a:xfrm>
                                <a:prstGeom prst="rect">
                                  <a:avLst/>
                                </a:prstGeom>
                                <a:ln>
                                  <a:noFill/>
                                </a:ln>
                              </wps:spPr>
                              <wps:txbx>
                                <w:txbxContent>
                                  <w:p w14:paraId="16F01237" w14:textId="77777777" w:rsidR="00FA7BBF" w:rsidRDefault="00FA7BBF" w:rsidP="00FA7BBF">
                                    <w:pPr>
                                      <w:spacing w:after="160" w:line="259" w:lineRule="auto"/>
                                    </w:pPr>
                                    <w:r>
                                      <w:rPr>
                                        <w:sz w:val="20"/>
                                      </w:rPr>
                                      <w:t>/</w:t>
                                    </w:r>
                                  </w:p>
                                </w:txbxContent>
                              </wps:txbx>
                              <wps:bodyPr horzOverflow="overflow" vert="horz" lIns="0" tIns="0" rIns="0" bIns="0" rtlCol="0">
                                <a:noAutofit/>
                              </wps:bodyPr>
                            </wps:wsp>
                            <wps:wsp>
                              <wps:cNvPr id="3572" name="Rectangle 3572"/>
                              <wps:cNvSpPr/>
                              <wps:spPr>
                                <a:xfrm rot="-5399999">
                                  <a:off x="242618" y="969550"/>
                                  <a:ext cx="46769" cy="187581"/>
                                </a:xfrm>
                                <a:prstGeom prst="rect">
                                  <a:avLst/>
                                </a:prstGeom>
                                <a:ln>
                                  <a:noFill/>
                                </a:ln>
                              </wps:spPr>
                              <wps:txbx>
                                <w:txbxContent>
                                  <w:p w14:paraId="3E672539"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s:wsp>
                              <wps:cNvPr id="3573" name="Rectangle 3573"/>
                              <wps:cNvSpPr/>
                              <wps:spPr>
                                <a:xfrm rot="-5399999">
                                  <a:off x="-146424" y="545456"/>
                                  <a:ext cx="824854" cy="187581"/>
                                </a:xfrm>
                                <a:prstGeom prst="rect">
                                  <a:avLst/>
                                </a:prstGeom>
                                <a:ln>
                                  <a:noFill/>
                                </a:ln>
                              </wps:spPr>
                              <wps:txbx>
                                <w:txbxContent>
                                  <w:p w14:paraId="5FC42541" w14:textId="77777777" w:rsidR="00FA7BBF" w:rsidRDefault="00FA7BBF" w:rsidP="00FA7BBF">
                                    <w:pPr>
                                      <w:spacing w:after="160" w:line="259" w:lineRule="auto"/>
                                    </w:pPr>
                                    <w:r>
                                      <w:rPr>
                                        <w:sz w:val="20"/>
                                      </w:rPr>
                                      <w:t>Maisonette</w:t>
                                    </w:r>
                                  </w:p>
                                </w:txbxContent>
                              </wps:txbx>
                              <wps:bodyPr horzOverflow="overflow" vert="horz" lIns="0" tIns="0" rIns="0" bIns="0" rtlCol="0">
                                <a:noAutofit/>
                              </wps:bodyPr>
                            </wps:wsp>
                            <wps:wsp>
                              <wps:cNvPr id="3574" name="Rectangle 3574"/>
                              <wps:cNvSpPr/>
                              <wps:spPr>
                                <a:xfrm rot="-5399999">
                                  <a:off x="242619" y="312706"/>
                                  <a:ext cx="46769" cy="187581"/>
                                </a:xfrm>
                                <a:prstGeom prst="rect">
                                  <a:avLst/>
                                </a:prstGeom>
                                <a:ln>
                                  <a:noFill/>
                                </a:ln>
                              </wps:spPr>
                              <wps:txbx>
                                <w:txbxContent>
                                  <w:p w14:paraId="68B5D44F"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7841EB63" id="Group 48797" o:spid="_x0000_s1091" style="width:24.65pt;height:88.35pt;mso-position-horizontal-relative:char;mso-position-vertical-relative:line" coordsize="3132,11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">
                      <v:rect id="Rectangle 46156" o:spid="_x0000_s1092" style="position:absolute;left:-623;top:8719;width:9745;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" filled="f" stroked="f">
                        <v:textbox inset="0,0,0,0">
                          <w:txbxContent>
                            <w:p w14:paraId="17ACBCC9" w14:textId="77777777" w:rsidR="00FA7BBF" w:rsidRDefault="00FA7BBF" w:rsidP="00FA7BBF">
                              <w:pPr>
                                <w:spacing w:after="160" w:line="259" w:lineRule="auto"/>
                              </w:pPr>
                              <w:r>
                                <w:rPr>
                                  <w:sz w:val="20"/>
                                </w:rPr>
                                <w:t>4</w:t>
                              </w:r>
                            </w:p>
                          </w:txbxContent>
                        </v:textbox>
                      </v:rect>
                      <v:rect id="Rectangle 46157" o:spid="_x0000_s1093" style="position:absolute;left:-4286;top:5055;width:9746;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" filled="f" stroked="f">
                        <v:textbox inset="0,0,0,0">
                          <w:txbxContent>
                            <w:p w14:paraId="36400011" w14:textId="77777777" w:rsidR="00FA7BBF" w:rsidRDefault="00FA7BBF" w:rsidP="00FA7BBF">
                              <w:pPr>
                                <w:spacing w:after="160" w:line="259" w:lineRule="auto"/>
                              </w:pPr>
                              <w:r>
                                <w:rPr>
                                  <w:sz w:val="20"/>
                                </w:rPr>
                                <w:t xml:space="preserve"> Bed House</w:t>
                              </w:r>
                            </w:p>
                          </w:txbxContent>
                        </v:textbox>
                      </v:rect>
                      <v:rect id="Rectangle 3568" o:spid="_x0000_s1094" style="position:absolute;left:471;top:2483;width:933;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" filled="f" stroked="f">
                        <v:textbox inset="0,0,0,0">
                          <w:txbxContent>
                            <w:p w14:paraId="12346BAE" w14:textId="77777777" w:rsidR="00FA7BBF" w:rsidRDefault="00FA7BBF" w:rsidP="00FA7BBF">
                              <w:pPr>
                                <w:spacing w:after="160" w:line="259" w:lineRule="auto"/>
                              </w:pPr>
                              <w:r>
                                <w:rPr>
                                  <w:sz w:val="20"/>
                                </w:rPr>
                                <w:t xml:space="preserve">  </w:t>
                              </w:r>
                            </w:p>
                          </w:txbxContent>
                        </v:textbox>
                      </v:rect>
                      <v:rect id="Rectangle 3569" o:spid="_x0000_s1095" style="position:absolute;left:-939;top:372;width:3753;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" filled="f" stroked="f">
                        <v:textbox inset="0,0,0,0">
                          <w:txbxContent>
                            <w:p w14:paraId="0BB9EEC5" w14:textId="77777777" w:rsidR="00FA7BBF" w:rsidRDefault="00FA7BBF" w:rsidP="00FA7BBF">
                              <w:pPr>
                                <w:spacing w:after="160" w:line="259" w:lineRule="auto"/>
                              </w:pPr>
                              <w:r>
                                <w:rPr>
                                  <w:sz w:val="20"/>
                                </w:rPr>
                                <w:t>/ Flat</w:t>
                              </w:r>
                            </w:p>
                          </w:txbxContent>
                        </v:textbox>
                      </v:rect>
                      <v:rect id="Rectangle 3570" o:spid="_x0000_s1096" style="position:absolute;left:704;top:-820;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" filled="f" stroked="f">
                        <v:textbox inset="0,0,0,0">
                          <w:txbxContent>
                            <w:p w14:paraId="4A0B92A2" w14:textId="77777777" w:rsidR="00FA7BBF" w:rsidRDefault="00FA7BBF" w:rsidP="00FA7BBF">
                              <w:pPr>
                                <w:spacing w:after="160" w:line="259" w:lineRule="auto"/>
                              </w:pPr>
                              <w:r>
                                <w:rPr>
                                  <w:sz w:val="20"/>
                                </w:rPr>
                                <w:t xml:space="preserve"> </w:t>
                              </w:r>
                            </w:p>
                          </w:txbxContent>
                        </v:textbox>
                      </v:rect>
                      <v:rect id="Rectangle 3571" o:spid="_x0000_s1097" style="position:absolute;left:2426;top:10046;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" filled="f" stroked="f">
                        <v:textbox inset="0,0,0,0">
                          <w:txbxContent>
                            <w:p w14:paraId="16F01237" w14:textId="77777777" w:rsidR="00FA7BBF" w:rsidRDefault="00FA7BBF" w:rsidP="00FA7BBF">
                              <w:pPr>
                                <w:spacing w:after="160" w:line="259" w:lineRule="auto"/>
                              </w:pPr>
                              <w:r>
                                <w:rPr>
                                  <w:sz w:val="20"/>
                                </w:rPr>
                                <w:t>/</w:t>
                              </w:r>
                            </w:p>
                          </w:txbxContent>
                        </v:textbox>
                      </v:rect>
                      <v:rect id="Rectangle 3572" o:spid="_x0000_s1098" style="position:absolute;left:2426;top:9695;width:468;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" filled="f" stroked="f">
                        <v:textbox inset="0,0,0,0">
                          <w:txbxContent>
                            <w:p w14:paraId="3E672539" w14:textId="77777777" w:rsidR="00FA7BBF" w:rsidRDefault="00FA7BBF" w:rsidP="00FA7BBF">
                              <w:pPr>
                                <w:spacing w:after="160" w:line="259" w:lineRule="auto"/>
                              </w:pPr>
                              <w:r>
                                <w:rPr>
                                  <w:sz w:val="20"/>
                                </w:rPr>
                                <w:t xml:space="preserve"> </w:t>
                              </w:r>
                            </w:p>
                          </w:txbxContent>
                        </v:textbox>
                      </v:rect>
                      <v:rect id="Rectangle 3573" o:spid="_x0000_s1099" style="position:absolute;left:-1464;top:5454;width:8248;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" filled="f" stroked="f">
                        <v:textbox inset="0,0,0,0">
                          <w:txbxContent>
                            <w:p w14:paraId="5FC42541" w14:textId="77777777" w:rsidR="00FA7BBF" w:rsidRDefault="00FA7BBF" w:rsidP="00FA7BBF">
                              <w:pPr>
                                <w:spacing w:after="160" w:line="259" w:lineRule="auto"/>
                              </w:pPr>
                              <w:r>
                                <w:rPr>
                                  <w:sz w:val="20"/>
                                </w:rPr>
                                <w:t>Maisonette</w:t>
                              </w:r>
                            </w:p>
                          </w:txbxContent>
                        </v:textbox>
                      </v:rect>
                      <v:rect id="Rectangle 3574" o:spid="_x0000_s1100" style="position:absolute;left:2426;top:3127;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" filled="f" stroked="f">
                        <v:textbox inset="0,0,0,0">
                          <w:txbxContent>
                            <w:p w14:paraId="68B5D44F" w14:textId="77777777" w:rsidR="00FA7BBF" w:rsidRDefault="00FA7BBF" w:rsidP="00FA7BBF">
                              <w:pPr>
                                <w:spacing w:after="160" w:line="259" w:lineRule="auto"/>
                              </w:pPr>
                              <w:r>
                                <w:rPr>
                                  <w:sz w:val="20"/>
                                </w:rPr>
                                <w:t xml:space="preserve"> </w:t>
                              </w:r>
                            </w:p>
                          </w:txbxContent>
                        </v:textbox>
                      </v:rect>
                      <w10:anchorlock/>
                    </v:group>
                  </w:pict>
                </mc:Fallback>
              </mc:AlternateContent>
            </w:r>
          </w:p>
        </w:tc>
        <w:tc>
          <w:tcPr>
            <w:tcW w:w="523" w:type="dxa"/>
            <w:tcBorders>
              <w:top w:val="single" w:sz="12" w:space="0" w:color="000000"/>
              <w:left w:val="single" w:sz="2" w:space="0" w:color="000000"/>
              <w:bottom w:val="single" w:sz="2" w:space="0" w:color="000000"/>
              <w:right w:val="single" w:sz="12" w:space="0" w:color="000000"/>
            </w:tcBorders>
          </w:tcPr>
          <w:p w14:paraId="1CE16F7F" w14:textId="77777777" w:rsidR="00FA7BBF" w:rsidRPr="008453D3" w:rsidRDefault="00FA7BBF" w:rsidP="00E202EE">
            <w:pPr>
              <w:spacing w:line="259" w:lineRule="auto"/>
              <w:ind w:left="9"/>
              <w:rPr>
                <w:sz w:val="24"/>
                <w:szCs w:val="24"/>
              </w:rPr>
            </w:pPr>
            <w:r w:rsidRPr="008453D3">
              <w:rPr>
                <w:rFonts w:eastAsia="Calibri"/>
                <w:noProof/>
                <w:sz w:val="24"/>
                <w:szCs w:val="24"/>
              </w:rPr>
              <mc:AlternateContent>
                <mc:Choice Requires="wpg">
                  <w:drawing>
                    <wp:inline distT="0" distB="0" distL="0" distR="0" wp14:anchorId="02093ACD" wp14:editId="3721866B">
                      <wp:extent cx="141039" cy="981568"/>
                      <wp:effectExtent l="0" t="0" r="0" b="0"/>
                      <wp:docPr id="48801" name="Group 48801"/>
                      <wp:cNvGraphicFramePr/>
                      <a:graphic xmlns:a="http://schemas.openxmlformats.org/drawingml/2006/main">
                        <a:graphicData uri="http://schemas.microsoft.com/office/word/2010/wordprocessingGroup">
                          <wpg:wgp>
                            <wpg:cNvGrpSpPr/>
                            <wpg:grpSpPr>
                              <a:xfrm>
                                <a:off x="0" y="0"/>
                                <a:ext cx="141039" cy="981568"/>
                                <a:chOff x="0" y="0"/>
                                <a:chExt cx="141039" cy="981568"/>
                              </a:xfrm>
                            </wpg:grpSpPr>
                            <wps:wsp>
                              <wps:cNvPr id="46158" name="Rectangle 46158"/>
                              <wps:cNvSpPr/>
                              <wps:spPr>
                                <a:xfrm rot="-5399999">
                                  <a:off x="-97225" y="696762"/>
                                  <a:ext cx="1256205" cy="187581"/>
                                </a:xfrm>
                                <a:prstGeom prst="rect">
                                  <a:avLst/>
                                </a:prstGeom>
                                <a:ln>
                                  <a:noFill/>
                                </a:ln>
                              </wps:spPr>
                              <wps:txbx>
                                <w:txbxContent>
                                  <w:p w14:paraId="41DC48A1" w14:textId="77777777" w:rsidR="00FA7BBF" w:rsidRDefault="00FA7BBF" w:rsidP="00FA7BBF">
                                    <w:pPr>
                                      <w:spacing w:after="160" w:line="259" w:lineRule="auto"/>
                                    </w:pPr>
                                    <w:r>
                                      <w:rPr>
                                        <w:sz w:val="20"/>
                                      </w:rPr>
                                      <w:t>5</w:t>
                                    </w:r>
                                  </w:p>
                                </w:txbxContent>
                              </wps:txbx>
                              <wps:bodyPr horzOverflow="overflow" vert="horz" lIns="0" tIns="0" rIns="0" bIns="0" rtlCol="0">
                                <a:noAutofit/>
                              </wps:bodyPr>
                            </wps:wsp>
                            <wps:wsp>
                              <wps:cNvPr id="46159" name="Rectangle 46159"/>
                              <wps:cNvSpPr/>
                              <wps:spPr>
                                <a:xfrm rot="-5399999">
                                  <a:off x="-569482" y="224504"/>
                                  <a:ext cx="1256205" cy="187581"/>
                                </a:xfrm>
                                <a:prstGeom prst="rect">
                                  <a:avLst/>
                                </a:prstGeom>
                                <a:ln>
                                  <a:noFill/>
                                </a:ln>
                              </wps:spPr>
                              <wps:txbx>
                                <w:txbxContent>
                                  <w:p w14:paraId="042B1D68" w14:textId="77777777" w:rsidR="00FA7BBF" w:rsidRDefault="00FA7BBF" w:rsidP="00FA7BBF">
                                    <w:pPr>
                                      <w:spacing w:after="160" w:line="259" w:lineRule="auto"/>
                                    </w:pPr>
                                    <w:r>
                                      <w:rPr>
                                        <w:sz w:val="20"/>
                                      </w:rPr>
                                      <w:t>/6/7 Bed House</w:t>
                                    </w:r>
                                  </w:p>
                                </w:txbxContent>
                              </wps:txbx>
                              <wps:bodyPr horzOverflow="overflow" vert="horz" lIns="0" tIns="0" rIns="0" bIns="0" rtlCol="0">
                                <a:noAutofit/>
                              </wps:bodyPr>
                            </wps:wsp>
                            <wps:wsp>
                              <wps:cNvPr id="3576" name="Rectangle 3576"/>
                              <wps:cNvSpPr/>
                              <wps:spPr>
                                <a:xfrm rot="-5399999">
                                  <a:off x="70407" y="-82009"/>
                                  <a:ext cx="46768" cy="187581"/>
                                </a:xfrm>
                                <a:prstGeom prst="rect">
                                  <a:avLst/>
                                </a:prstGeom>
                                <a:ln>
                                  <a:noFill/>
                                </a:ln>
                              </wps:spPr>
                              <wps:txbx>
                                <w:txbxContent>
                                  <w:p w14:paraId="648A1EBE" w14:textId="77777777" w:rsidR="00FA7BBF" w:rsidRDefault="00FA7BBF" w:rsidP="00FA7BBF">
                                    <w:pPr>
                                      <w:spacing w:after="160" w:line="259" w:lineRule="auto"/>
                                    </w:pPr>
                                    <w:r>
                                      <w:rPr>
                                        <w:sz w:val="20"/>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02093ACD" id="Group 48801" o:spid="_x0000_s1101" style="width:11.1pt;height:77.3pt;mso-position-horizontal-relative:char;mso-position-vertical-relative:line" coordsize="1410,9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">
                      <v:rect id="Rectangle 46158" o:spid="_x0000_s1102" style="position:absolute;left:-973;top:6967;width:12562;height:18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" filled="f" stroked="f">
                        <v:textbox inset="0,0,0,0">
                          <w:txbxContent>
                            <w:p w14:paraId="41DC48A1" w14:textId="77777777" w:rsidR="00FA7BBF" w:rsidRDefault="00FA7BBF" w:rsidP="00FA7BBF">
                              <w:pPr>
                                <w:spacing w:after="160" w:line="259" w:lineRule="auto"/>
                              </w:pPr>
                              <w:r>
                                <w:rPr>
                                  <w:sz w:val="20"/>
                                </w:rPr>
                                <w:t>5</w:t>
                              </w:r>
                            </w:p>
                          </w:txbxContent>
                        </v:textbox>
                      </v:rect>
                      <v:rect id="Rectangle 46159" o:spid="_x0000_s1103" style="position:absolute;left:-5694;top:2245;width:12561;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" filled="f" stroked="f">
                        <v:textbox inset="0,0,0,0">
                          <w:txbxContent>
                            <w:p w14:paraId="042B1D68" w14:textId="77777777" w:rsidR="00FA7BBF" w:rsidRDefault="00FA7BBF" w:rsidP="00FA7BBF">
                              <w:pPr>
                                <w:spacing w:after="160" w:line="259" w:lineRule="auto"/>
                              </w:pPr>
                              <w:r>
                                <w:rPr>
                                  <w:sz w:val="20"/>
                                </w:rPr>
                                <w:t>/6/7 Bed House</w:t>
                              </w:r>
                            </w:p>
                          </w:txbxContent>
                        </v:textbox>
                      </v:rect>
                      <v:rect id="Rectangle 3576" o:spid="_x0000_s1104" style="position:absolute;left:704;top:-820;width:467;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" filled="f" stroked="f">
                        <v:textbox inset="0,0,0,0">
                          <w:txbxContent>
                            <w:p w14:paraId="648A1EBE" w14:textId="77777777" w:rsidR="00FA7BBF" w:rsidRDefault="00FA7BBF" w:rsidP="00FA7BBF">
                              <w:pPr>
                                <w:spacing w:after="160" w:line="259" w:lineRule="auto"/>
                              </w:pPr>
                              <w:r>
                                <w:rPr>
                                  <w:sz w:val="20"/>
                                </w:rPr>
                                <w:t xml:space="preserve"> </w:t>
                              </w:r>
                            </w:p>
                          </w:txbxContent>
                        </v:textbox>
                      </v:rect>
                      <w10:anchorlock/>
                    </v:group>
                  </w:pict>
                </mc:Fallback>
              </mc:AlternateContent>
            </w:r>
          </w:p>
        </w:tc>
      </w:tr>
      <w:tr w:rsidR="00FA7BBF" w:rsidRPr="008453D3" w14:paraId="678CF9B6" w14:textId="77777777" w:rsidTr="00E202EE">
        <w:trPr>
          <w:trHeight w:val="296"/>
        </w:trPr>
        <w:tc>
          <w:tcPr>
            <w:tcW w:w="6747" w:type="dxa"/>
            <w:tcBorders>
              <w:top w:val="single" w:sz="2" w:space="0" w:color="000000"/>
              <w:left w:val="single" w:sz="12" w:space="0" w:color="000000"/>
              <w:bottom w:val="single" w:sz="2" w:space="0" w:color="000000"/>
              <w:right w:val="single" w:sz="2" w:space="0" w:color="000000"/>
            </w:tcBorders>
          </w:tcPr>
          <w:p w14:paraId="18D089AA" w14:textId="77777777" w:rsidR="00FA7BBF" w:rsidRPr="008453D3" w:rsidRDefault="00FA7BBF" w:rsidP="00E202EE">
            <w:pPr>
              <w:spacing w:line="259" w:lineRule="auto"/>
              <w:rPr>
                <w:sz w:val="24"/>
                <w:szCs w:val="24"/>
              </w:rPr>
            </w:pPr>
            <w:r w:rsidRPr="008453D3">
              <w:rPr>
                <w:sz w:val="24"/>
                <w:szCs w:val="24"/>
              </w:rPr>
              <w:t xml:space="preserve">Single person </w:t>
            </w:r>
          </w:p>
        </w:tc>
        <w:tc>
          <w:tcPr>
            <w:tcW w:w="494" w:type="dxa"/>
            <w:tcBorders>
              <w:top w:val="single" w:sz="2" w:space="0" w:color="000000"/>
              <w:left w:val="single" w:sz="2" w:space="0" w:color="000000"/>
              <w:bottom w:val="single" w:sz="2" w:space="0" w:color="000000"/>
              <w:right w:val="single" w:sz="2" w:space="0" w:color="000000"/>
            </w:tcBorders>
          </w:tcPr>
          <w:p w14:paraId="133E10E2"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F1A6493"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2913744"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5801F9B4" w14:textId="77777777" w:rsidR="00FA7BBF" w:rsidRPr="008453D3" w:rsidRDefault="00FA7BBF" w:rsidP="00E202EE">
            <w:pPr>
              <w:spacing w:line="259" w:lineRule="auto"/>
              <w:ind w:right="17"/>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5ED54B9A"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7C22B49"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2F036F47"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1D0D5E1"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3A9DF79"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16EEEA6B" w14:textId="77777777" w:rsidR="00FA7BBF" w:rsidRPr="008453D3" w:rsidRDefault="00FA7BBF" w:rsidP="00E202EE">
            <w:pPr>
              <w:spacing w:line="259" w:lineRule="auto"/>
              <w:ind w:right="16"/>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6A3CCF5"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5" w:type="dxa"/>
            <w:tcBorders>
              <w:top w:val="single" w:sz="2" w:space="0" w:color="000000"/>
              <w:left w:val="single" w:sz="2" w:space="0" w:color="000000"/>
              <w:bottom w:val="single" w:sz="2" w:space="0" w:color="000000"/>
              <w:right w:val="single" w:sz="2" w:space="0" w:color="000000"/>
            </w:tcBorders>
          </w:tcPr>
          <w:p w14:paraId="34FAB4C9" w14:textId="77777777" w:rsidR="00FA7BBF" w:rsidRPr="008453D3" w:rsidRDefault="00FA7BBF" w:rsidP="00E202EE">
            <w:pPr>
              <w:spacing w:line="259" w:lineRule="auto"/>
              <w:ind w:right="18"/>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0F65E6F"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569192E0"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2" w:space="0" w:color="000000"/>
            </w:tcBorders>
          </w:tcPr>
          <w:p w14:paraId="29BC9150"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638" w:type="dxa"/>
            <w:tcBorders>
              <w:top w:val="single" w:sz="2" w:space="0" w:color="000000"/>
              <w:left w:val="single" w:sz="2" w:space="0" w:color="000000"/>
              <w:bottom w:val="single" w:sz="2" w:space="0" w:color="000000"/>
              <w:right w:val="single" w:sz="2" w:space="0" w:color="000000"/>
            </w:tcBorders>
          </w:tcPr>
          <w:p w14:paraId="421F8028"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12" w:space="0" w:color="000000"/>
            </w:tcBorders>
          </w:tcPr>
          <w:p w14:paraId="4D844D0E"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r>
      <w:tr w:rsidR="00FA7BBF" w:rsidRPr="008453D3" w14:paraId="5CDD410A" w14:textId="77777777" w:rsidTr="00E202EE">
        <w:trPr>
          <w:trHeight w:val="298"/>
        </w:trPr>
        <w:tc>
          <w:tcPr>
            <w:tcW w:w="6747" w:type="dxa"/>
            <w:tcBorders>
              <w:top w:val="single" w:sz="2" w:space="0" w:color="000000"/>
              <w:left w:val="single" w:sz="12" w:space="0" w:color="000000"/>
              <w:bottom w:val="single" w:sz="2" w:space="0" w:color="000000"/>
              <w:right w:val="single" w:sz="2" w:space="0" w:color="000000"/>
            </w:tcBorders>
          </w:tcPr>
          <w:p w14:paraId="26549CFA" w14:textId="77777777" w:rsidR="00FA7BBF" w:rsidRPr="008453D3" w:rsidRDefault="00FA7BBF" w:rsidP="00E202EE">
            <w:pPr>
              <w:spacing w:line="259" w:lineRule="auto"/>
              <w:rPr>
                <w:sz w:val="24"/>
                <w:szCs w:val="24"/>
              </w:rPr>
            </w:pPr>
            <w:r w:rsidRPr="008453D3">
              <w:rPr>
                <w:sz w:val="24"/>
                <w:szCs w:val="24"/>
              </w:rPr>
              <w:t xml:space="preserve">Single person aged 60 years or over </w:t>
            </w:r>
          </w:p>
        </w:tc>
        <w:tc>
          <w:tcPr>
            <w:tcW w:w="494" w:type="dxa"/>
            <w:tcBorders>
              <w:top w:val="single" w:sz="2" w:space="0" w:color="000000"/>
              <w:left w:val="single" w:sz="2" w:space="0" w:color="000000"/>
              <w:bottom w:val="single" w:sz="2" w:space="0" w:color="000000"/>
              <w:right w:val="single" w:sz="2" w:space="0" w:color="000000"/>
            </w:tcBorders>
          </w:tcPr>
          <w:p w14:paraId="1716DED7"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36FA489"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D081215"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49AA8233"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2D51BED0"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411F4B3"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2FE54747"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9EC36E1"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601FF2C"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55A725FB" w14:textId="77777777" w:rsidR="00FA7BBF" w:rsidRPr="008453D3" w:rsidRDefault="00FA7BBF" w:rsidP="00E202EE">
            <w:pPr>
              <w:spacing w:line="259" w:lineRule="auto"/>
              <w:ind w:right="16"/>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868F6B6"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5" w:type="dxa"/>
            <w:tcBorders>
              <w:top w:val="single" w:sz="2" w:space="0" w:color="000000"/>
              <w:left w:val="single" w:sz="2" w:space="0" w:color="000000"/>
              <w:bottom w:val="single" w:sz="2" w:space="0" w:color="000000"/>
              <w:right w:val="single" w:sz="2" w:space="0" w:color="000000"/>
            </w:tcBorders>
          </w:tcPr>
          <w:p w14:paraId="3DCD6681" w14:textId="77777777" w:rsidR="00FA7BBF" w:rsidRPr="008453D3" w:rsidRDefault="00FA7BBF" w:rsidP="00E202EE">
            <w:pPr>
              <w:spacing w:line="259" w:lineRule="auto"/>
              <w:ind w:right="18"/>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BE23A29"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0DDDB77"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2" w:space="0" w:color="000000"/>
            </w:tcBorders>
          </w:tcPr>
          <w:p w14:paraId="5A3909EB"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638" w:type="dxa"/>
            <w:tcBorders>
              <w:top w:val="single" w:sz="2" w:space="0" w:color="000000"/>
              <w:left w:val="single" w:sz="2" w:space="0" w:color="000000"/>
              <w:bottom w:val="single" w:sz="2" w:space="0" w:color="000000"/>
              <w:right w:val="single" w:sz="2" w:space="0" w:color="000000"/>
            </w:tcBorders>
          </w:tcPr>
          <w:p w14:paraId="593E6439"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12" w:space="0" w:color="000000"/>
            </w:tcBorders>
          </w:tcPr>
          <w:p w14:paraId="4997BA92"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r>
      <w:tr w:rsidR="00FA7BBF" w:rsidRPr="008453D3" w14:paraId="2DDC930B" w14:textId="77777777" w:rsidTr="00E202EE">
        <w:trPr>
          <w:trHeight w:val="533"/>
        </w:trPr>
        <w:tc>
          <w:tcPr>
            <w:tcW w:w="6747" w:type="dxa"/>
            <w:tcBorders>
              <w:top w:val="single" w:sz="2" w:space="0" w:color="000000"/>
              <w:left w:val="single" w:sz="12" w:space="0" w:color="000000"/>
              <w:bottom w:val="single" w:sz="2" w:space="0" w:color="000000"/>
              <w:right w:val="single" w:sz="2" w:space="0" w:color="000000"/>
            </w:tcBorders>
          </w:tcPr>
          <w:p w14:paraId="2F14F9D8" w14:textId="77777777" w:rsidR="00FA7BBF" w:rsidRPr="008453D3" w:rsidRDefault="00FA7BBF" w:rsidP="00E202EE">
            <w:pPr>
              <w:spacing w:line="259" w:lineRule="auto"/>
              <w:jc w:val="both"/>
              <w:rPr>
                <w:sz w:val="24"/>
                <w:szCs w:val="24"/>
              </w:rPr>
            </w:pPr>
            <w:r w:rsidRPr="008453D3">
              <w:rPr>
                <w:sz w:val="24"/>
                <w:szCs w:val="24"/>
              </w:rPr>
              <w:t xml:space="preserve">Single person with overnight access to 1 child or 2 children of the same sex </w:t>
            </w:r>
          </w:p>
        </w:tc>
        <w:tc>
          <w:tcPr>
            <w:tcW w:w="494" w:type="dxa"/>
            <w:tcBorders>
              <w:top w:val="single" w:sz="2" w:space="0" w:color="000000"/>
              <w:left w:val="single" w:sz="2" w:space="0" w:color="000000"/>
              <w:bottom w:val="single" w:sz="2" w:space="0" w:color="000000"/>
              <w:right w:val="single" w:sz="2" w:space="0" w:color="000000"/>
            </w:tcBorders>
            <w:vAlign w:val="bottom"/>
          </w:tcPr>
          <w:p w14:paraId="52C1ABCF"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vAlign w:val="bottom"/>
          </w:tcPr>
          <w:p w14:paraId="6AE903F5"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vAlign w:val="bottom"/>
          </w:tcPr>
          <w:p w14:paraId="0849AD17"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vAlign w:val="bottom"/>
          </w:tcPr>
          <w:p w14:paraId="0D82122B" w14:textId="77777777" w:rsidR="00FA7BBF" w:rsidRPr="008453D3" w:rsidRDefault="00FA7BBF" w:rsidP="00E202EE">
            <w:pPr>
              <w:spacing w:line="259" w:lineRule="auto"/>
              <w:ind w:right="17"/>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vAlign w:val="bottom"/>
          </w:tcPr>
          <w:p w14:paraId="51FFA1AF"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vAlign w:val="bottom"/>
          </w:tcPr>
          <w:p w14:paraId="56EA9AE7"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vAlign w:val="bottom"/>
          </w:tcPr>
          <w:p w14:paraId="01457214"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vAlign w:val="bottom"/>
          </w:tcPr>
          <w:p w14:paraId="60361ACB"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vAlign w:val="bottom"/>
          </w:tcPr>
          <w:p w14:paraId="16AEBA10"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vAlign w:val="bottom"/>
          </w:tcPr>
          <w:p w14:paraId="4824AE5C"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vAlign w:val="bottom"/>
          </w:tcPr>
          <w:p w14:paraId="4241E241"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5" w:type="dxa"/>
            <w:tcBorders>
              <w:top w:val="single" w:sz="2" w:space="0" w:color="000000"/>
              <w:left w:val="single" w:sz="2" w:space="0" w:color="000000"/>
              <w:bottom w:val="single" w:sz="2" w:space="0" w:color="000000"/>
              <w:right w:val="single" w:sz="2" w:space="0" w:color="000000"/>
            </w:tcBorders>
            <w:vAlign w:val="bottom"/>
          </w:tcPr>
          <w:p w14:paraId="7491A17D" w14:textId="77777777" w:rsidR="00FA7BBF" w:rsidRPr="008453D3" w:rsidRDefault="00FA7BBF" w:rsidP="00E202EE">
            <w:pPr>
              <w:spacing w:line="259" w:lineRule="auto"/>
              <w:ind w:right="18"/>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vAlign w:val="bottom"/>
          </w:tcPr>
          <w:p w14:paraId="11ED3C5D"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vAlign w:val="bottom"/>
          </w:tcPr>
          <w:p w14:paraId="55316A51"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2" w:space="0" w:color="000000"/>
            </w:tcBorders>
            <w:vAlign w:val="bottom"/>
          </w:tcPr>
          <w:p w14:paraId="63C8778C"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638" w:type="dxa"/>
            <w:tcBorders>
              <w:top w:val="single" w:sz="2" w:space="0" w:color="000000"/>
              <w:left w:val="single" w:sz="2" w:space="0" w:color="000000"/>
              <w:bottom w:val="single" w:sz="2" w:space="0" w:color="000000"/>
              <w:right w:val="single" w:sz="2" w:space="0" w:color="000000"/>
            </w:tcBorders>
            <w:vAlign w:val="bottom"/>
          </w:tcPr>
          <w:p w14:paraId="1C9F12B3"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12" w:space="0" w:color="000000"/>
            </w:tcBorders>
            <w:vAlign w:val="bottom"/>
          </w:tcPr>
          <w:p w14:paraId="1D9D1287"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r>
      <w:tr w:rsidR="00FA7BBF" w:rsidRPr="008453D3" w14:paraId="47E08106" w14:textId="77777777" w:rsidTr="00E202EE">
        <w:trPr>
          <w:trHeight w:val="331"/>
        </w:trPr>
        <w:tc>
          <w:tcPr>
            <w:tcW w:w="6747" w:type="dxa"/>
            <w:tcBorders>
              <w:top w:val="single" w:sz="2" w:space="0" w:color="000000"/>
              <w:left w:val="single" w:sz="12" w:space="0" w:color="000000"/>
              <w:bottom w:val="single" w:sz="2" w:space="0" w:color="000000"/>
              <w:right w:val="single" w:sz="2" w:space="0" w:color="000000"/>
            </w:tcBorders>
          </w:tcPr>
          <w:p w14:paraId="0201EA36" w14:textId="77777777" w:rsidR="00FA7BBF" w:rsidRPr="008453D3" w:rsidRDefault="00FA7BBF" w:rsidP="00E202EE">
            <w:pPr>
              <w:spacing w:line="259" w:lineRule="auto"/>
              <w:rPr>
                <w:sz w:val="24"/>
                <w:szCs w:val="24"/>
              </w:rPr>
            </w:pPr>
            <w:r w:rsidRPr="008453D3">
              <w:rPr>
                <w:sz w:val="24"/>
                <w:szCs w:val="24"/>
              </w:rPr>
              <w:t xml:space="preserve">Single person with overnight access to 2 or more children </w:t>
            </w:r>
          </w:p>
        </w:tc>
        <w:tc>
          <w:tcPr>
            <w:tcW w:w="494" w:type="dxa"/>
            <w:tcBorders>
              <w:top w:val="single" w:sz="2" w:space="0" w:color="000000"/>
              <w:left w:val="single" w:sz="2" w:space="0" w:color="000000"/>
              <w:bottom w:val="single" w:sz="2" w:space="0" w:color="000000"/>
              <w:right w:val="single" w:sz="2" w:space="0" w:color="000000"/>
            </w:tcBorders>
          </w:tcPr>
          <w:p w14:paraId="1E82CB99"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AC965FB"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B5A1DE8"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0B3A3150" w14:textId="77777777" w:rsidR="00FA7BBF" w:rsidRPr="008453D3" w:rsidRDefault="00FA7BBF" w:rsidP="00E202EE">
            <w:pPr>
              <w:spacing w:line="259" w:lineRule="auto"/>
              <w:ind w:right="17"/>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52829058"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75E86857"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FF7D2C7"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15E2231"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3527C0E"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6E6DFF26"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CE23B63"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5" w:type="dxa"/>
            <w:tcBorders>
              <w:top w:val="single" w:sz="2" w:space="0" w:color="000000"/>
              <w:left w:val="single" w:sz="2" w:space="0" w:color="000000"/>
              <w:bottom w:val="single" w:sz="2" w:space="0" w:color="000000"/>
              <w:right w:val="single" w:sz="2" w:space="0" w:color="000000"/>
            </w:tcBorders>
          </w:tcPr>
          <w:p w14:paraId="5E0CEBB4" w14:textId="77777777" w:rsidR="00FA7BBF" w:rsidRPr="008453D3" w:rsidRDefault="00FA7BBF" w:rsidP="00E202EE">
            <w:pPr>
              <w:spacing w:line="259" w:lineRule="auto"/>
              <w:ind w:right="18"/>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0BB2EB6"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7FBB930"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2" w:space="0" w:color="000000"/>
            </w:tcBorders>
          </w:tcPr>
          <w:p w14:paraId="2EFC1B57"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638" w:type="dxa"/>
            <w:tcBorders>
              <w:top w:val="single" w:sz="2" w:space="0" w:color="000000"/>
              <w:left w:val="single" w:sz="2" w:space="0" w:color="000000"/>
              <w:bottom w:val="single" w:sz="2" w:space="0" w:color="000000"/>
              <w:right w:val="single" w:sz="2" w:space="0" w:color="000000"/>
            </w:tcBorders>
          </w:tcPr>
          <w:p w14:paraId="18B1953A"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12" w:space="0" w:color="000000"/>
            </w:tcBorders>
          </w:tcPr>
          <w:p w14:paraId="6FB68385"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r>
      <w:tr w:rsidR="00FA7BBF" w:rsidRPr="008453D3" w14:paraId="57F7C962" w14:textId="77777777" w:rsidTr="00E202EE">
        <w:trPr>
          <w:trHeight w:val="295"/>
        </w:trPr>
        <w:tc>
          <w:tcPr>
            <w:tcW w:w="6747" w:type="dxa"/>
            <w:tcBorders>
              <w:top w:val="single" w:sz="2" w:space="0" w:color="000000"/>
              <w:left w:val="single" w:sz="12" w:space="0" w:color="000000"/>
              <w:bottom w:val="single" w:sz="2" w:space="0" w:color="000000"/>
              <w:right w:val="single" w:sz="2" w:space="0" w:color="000000"/>
            </w:tcBorders>
          </w:tcPr>
          <w:p w14:paraId="0AC298D4" w14:textId="77777777" w:rsidR="00FA7BBF" w:rsidRPr="008453D3" w:rsidRDefault="00FA7BBF" w:rsidP="00E202EE">
            <w:pPr>
              <w:spacing w:line="259" w:lineRule="auto"/>
              <w:rPr>
                <w:sz w:val="24"/>
                <w:szCs w:val="24"/>
              </w:rPr>
            </w:pPr>
            <w:r w:rsidRPr="008453D3">
              <w:rPr>
                <w:sz w:val="24"/>
                <w:szCs w:val="24"/>
              </w:rPr>
              <w:t xml:space="preserve">Single person with a need for a resident / overnight carer  </w:t>
            </w:r>
          </w:p>
        </w:tc>
        <w:tc>
          <w:tcPr>
            <w:tcW w:w="494" w:type="dxa"/>
            <w:tcBorders>
              <w:top w:val="single" w:sz="2" w:space="0" w:color="000000"/>
              <w:left w:val="single" w:sz="2" w:space="0" w:color="000000"/>
              <w:bottom w:val="single" w:sz="2" w:space="0" w:color="000000"/>
              <w:right w:val="single" w:sz="2" w:space="0" w:color="000000"/>
            </w:tcBorders>
          </w:tcPr>
          <w:p w14:paraId="666DA1BA"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6E25CED"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513A959"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5E54661D" w14:textId="77777777" w:rsidR="00FA7BBF" w:rsidRPr="008453D3" w:rsidRDefault="00FA7BBF" w:rsidP="00E202EE">
            <w:pPr>
              <w:spacing w:line="259" w:lineRule="auto"/>
              <w:ind w:right="17"/>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6DE5BDF"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7B776515"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2E6DC620"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45677E4"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4423D7F"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3C3DF88B"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074CA4F"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5" w:type="dxa"/>
            <w:tcBorders>
              <w:top w:val="single" w:sz="2" w:space="0" w:color="000000"/>
              <w:left w:val="single" w:sz="2" w:space="0" w:color="000000"/>
              <w:bottom w:val="single" w:sz="2" w:space="0" w:color="000000"/>
              <w:right w:val="single" w:sz="2" w:space="0" w:color="000000"/>
            </w:tcBorders>
          </w:tcPr>
          <w:p w14:paraId="0B81FC10" w14:textId="77777777" w:rsidR="00FA7BBF" w:rsidRPr="008453D3" w:rsidRDefault="00FA7BBF" w:rsidP="00E202EE">
            <w:pPr>
              <w:spacing w:line="259" w:lineRule="auto"/>
              <w:ind w:right="18"/>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4AFB09B"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316E607"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2" w:space="0" w:color="000000"/>
            </w:tcBorders>
          </w:tcPr>
          <w:p w14:paraId="10836B78"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638" w:type="dxa"/>
            <w:tcBorders>
              <w:top w:val="single" w:sz="2" w:space="0" w:color="000000"/>
              <w:left w:val="single" w:sz="2" w:space="0" w:color="000000"/>
              <w:bottom w:val="single" w:sz="2" w:space="0" w:color="000000"/>
              <w:right w:val="single" w:sz="2" w:space="0" w:color="000000"/>
            </w:tcBorders>
          </w:tcPr>
          <w:p w14:paraId="1CBE94AA"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12" w:space="0" w:color="000000"/>
            </w:tcBorders>
          </w:tcPr>
          <w:p w14:paraId="565A0ED4"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r>
      <w:tr w:rsidR="00FA7BBF" w:rsidRPr="008453D3" w14:paraId="0EC82C34" w14:textId="77777777" w:rsidTr="00E202EE">
        <w:trPr>
          <w:trHeight w:val="295"/>
        </w:trPr>
        <w:tc>
          <w:tcPr>
            <w:tcW w:w="6747" w:type="dxa"/>
            <w:tcBorders>
              <w:top w:val="single" w:sz="2" w:space="0" w:color="000000"/>
              <w:left w:val="single" w:sz="12" w:space="0" w:color="000000"/>
              <w:bottom w:val="single" w:sz="2" w:space="0" w:color="000000"/>
              <w:right w:val="single" w:sz="2" w:space="0" w:color="000000"/>
            </w:tcBorders>
          </w:tcPr>
          <w:p w14:paraId="57F5A3CB" w14:textId="77777777" w:rsidR="00FA7BBF" w:rsidRPr="008453D3" w:rsidRDefault="00FA7BBF" w:rsidP="00E202EE">
            <w:pPr>
              <w:spacing w:line="259" w:lineRule="auto"/>
              <w:rPr>
                <w:sz w:val="24"/>
                <w:szCs w:val="24"/>
              </w:rPr>
            </w:pPr>
            <w:r w:rsidRPr="008453D3">
              <w:rPr>
                <w:sz w:val="24"/>
                <w:szCs w:val="24"/>
              </w:rPr>
              <w:t xml:space="preserve">Single person requiring level access accommodation (see note below) </w:t>
            </w:r>
          </w:p>
        </w:tc>
        <w:tc>
          <w:tcPr>
            <w:tcW w:w="494" w:type="dxa"/>
            <w:tcBorders>
              <w:top w:val="single" w:sz="2" w:space="0" w:color="000000"/>
              <w:left w:val="single" w:sz="2" w:space="0" w:color="000000"/>
              <w:bottom w:val="single" w:sz="2" w:space="0" w:color="000000"/>
              <w:right w:val="single" w:sz="2" w:space="0" w:color="000000"/>
            </w:tcBorders>
          </w:tcPr>
          <w:p w14:paraId="059991DE"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F7DB36F"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4599598"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3BCCD431"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BF52BD3"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79F1731"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D498EF7"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9FE5D3E"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E4BE040"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7FE6D116" w14:textId="77777777" w:rsidR="00FA7BBF" w:rsidRPr="008453D3" w:rsidRDefault="00FA7BBF" w:rsidP="00E202EE">
            <w:pPr>
              <w:spacing w:line="259" w:lineRule="auto"/>
              <w:ind w:right="16"/>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54F03107"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5" w:type="dxa"/>
            <w:tcBorders>
              <w:top w:val="single" w:sz="2" w:space="0" w:color="000000"/>
              <w:left w:val="single" w:sz="2" w:space="0" w:color="000000"/>
              <w:bottom w:val="single" w:sz="2" w:space="0" w:color="000000"/>
              <w:right w:val="single" w:sz="2" w:space="0" w:color="000000"/>
            </w:tcBorders>
          </w:tcPr>
          <w:p w14:paraId="1D95B316" w14:textId="77777777" w:rsidR="00FA7BBF" w:rsidRPr="008453D3" w:rsidRDefault="00FA7BBF" w:rsidP="00E202EE">
            <w:pPr>
              <w:spacing w:line="259" w:lineRule="auto"/>
              <w:ind w:right="18"/>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30408CB"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CD21742"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2" w:space="0" w:color="000000"/>
            </w:tcBorders>
          </w:tcPr>
          <w:p w14:paraId="42D30BB4"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638" w:type="dxa"/>
            <w:tcBorders>
              <w:top w:val="single" w:sz="2" w:space="0" w:color="000000"/>
              <w:left w:val="single" w:sz="2" w:space="0" w:color="000000"/>
              <w:bottom w:val="single" w:sz="2" w:space="0" w:color="000000"/>
              <w:right w:val="single" w:sz="2" w:space="0" w:color="000000"/>
            </w:tcBorders>
          </w:tcPr>
          <w:p w14:paraId="3574D23B"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12" w:space="0" w:color="000000"/>
            </w:tcBorders>
          </w:tcPr>
          <w:p w14:paraId="5DB1F31B"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r>
      <w:tr w:rsidR="00FA7BBF" w:rsidRPr="008453D3" w14:paraId="5E5E80D8" w14:textId="77777777" w:rsidTr="00E202EE">
        <w:trPr>
          <w:trHeight w:val="295"/>
        </w:trPr>
        <w:tc>
          <w:tcPr>
            <w:tcW w:w="6747" w:type="dxa"/>
            <w:tcBorders>
              <w:top w:val="single" w:sz="2" w:space="0" w:color="000000"/>
              <w:left w:val="single" w:sz="12" w:space="0" w:color="000000"/>
              <w:bottom w:val="single" w:sz="2" w:space="0" w:color="000000"/>
              <w:right w:val="single" w:sz="2" w:space="0" w:color="000000"/>
            </w:tcBorders>
          </w:tcPr>
          <w:p w14:paraId="30546EC1" w14:textId="77777777" w:rsidR="00FA7BBF" w:rsidRPr="008453D3" w:rsidRDefault="00FA7BBF" w:rsidP="00E202EE">
            <w:pPr>
              <w:spacing w:line="259" w:lineRule="auto"/>
              <w:rPr>
                <w:sz w:val="24"/>
                <w:szCs w:val="24"/>
              </w:rPr>
            </w:pPr>
            <w:r w:rsidRPr="008453D3">
              <w:rPr>
                <w:sz w:val="24"/>
                <w:szCs w:val="24"/>
              </w:rPr>
              <w:t xml:space="preserve">Couple with overnight access to 1 child or 2 children of the same sex </w:t>
            </w:r>
          </w:p>
        </w:tc>
        <w:tc>
          <w:tcPr>
            <w:tcW w:w="494" w:type="dxa"/>
            <w:tcBorders>
              <w:top w:val="single" w:sz="2" w:space="0" w:color="000000"/>
              <w:left w:val="single" w:sz="2" w:space="0" w:color="000000"/>
              <w:bottom w:val="single" w:sz="2" w:space="0" w:color="000000"/>
              <w:right w:val="single" w:sz="2" w:space="0" w:color="000000"/>
            </w:tcBorders>
          </w:tcPr>
          <w:p w14:paraId="3229ADDE"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3FFE9A1"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BB28003"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59E5A13F" w14:textId="77777777" w:rsidR="00FA7BBF" w:rsidRPr="008453D3" w:rsidRDefault="00FA7BBF" w:rsidP="00E202EE">
            <w:pPr>
              <w:spacing w:line="259" w:lineRule="auto"/>
              <w:ind w:right="17"/>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5967C387"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7CC5037B"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2D23860A"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6D9E6F4"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07DF6C2"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6B703B54"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BA0F0F6"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5" w:type="dxa"/>
            <w:tcBorders>
              <w:top w:val="single" w:sz="2" w:space="0" w:color="000000"/>
              <w:left w:val="single" w:sz="2" w:space="0" w:color="000000"/>
              <w:bottom w:val="single" w:sz="2" w:space="0" w:color="000000"/>
              <w:right w:val="single" w:sz="2" w:space="0" w:color="000000"/>
            </w:tcBorders>
          </w:tcPr>
          <w:p w14:paraId="7848F97C" w14:textId="77777777" w:rsidR="00FA7BBF" w:rsidRPr="008453D3" w:rsidRDefault="00FA7BBF" w:rsidP="00E202EE">
            <w:pPr>
              <w:spacing w:line="259" w:lineRule="auto"/>
              <w:ind w:right="18"/>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22980E5F"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E6C23F6"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2" w:space="0" w:color="000000"/>
            </w:tcBorders>
          </w:tcPr>
          <w:p w14:paraId="55AC58DA"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638" w:type="dxa"/>
            <w:tcBorders>
              <w:top w:val="single" w:sz="2" w:space="0" w:color="000000"/>
              <w:left w:val="single" w:sz="2" w:space="0" w:color="000000"/>
              <w:bottom w:val="single" w:sz="2" w:space="0" w:color="000000"/>
              <w:right w:val="single" w:sz="2" w:space="0" w:color="000000"/>
            </w:tcBorders>
          </w:tcPr>
          <w:p w14:paraId="4FD97DC8"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12" w:space="0" w:color="000000"/>
            </w:tcBorders>
          </w:tcPr>
          <w:p w14:paraId="65BB52A5"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r>
      <w:tr w:rsidR="00FA7BBF" w:rsidRPr="008453D3" w14:paraId="4B8BF285" w14:textId="77777777" w:rsidTr="00E202EE">
        <w:trPr>
          <w:trHeight w:val="298"/>
        </w:trPr>
        <w:tc>
          <w:tcPr>
            <w:tcW w:w="6747" w:type="dxa"/>
            <w:tcBorders>
              <w:top w:val="single" w:sz="2" w:space="0" w:color="000000"/>
              <w:left w:val="single" w:sz="12" w:space="0" w:color="000000"/>
              <w:bottom w:val="single" w:sz="2" w:space="0" w:color="000000"/>
              <w:right w:val="single" w:sz="2" w:space="0" w:color="000000"/>
            </w:tcBorders>
          </w:tcPr>
          <w:p w14:paraId="6A81D6CD" w14:textId="77777777" w:rsidR="00FA7BBF" w:rsidRPr="008453D3" w:rsidRDefault="00FA7BBF" w:rsidP="00E202EE">
            <w:pPr>
              <w:spacing w:line="259" w:lineRule="auto"/>
              <w:rPr>
                <w:sz w:val="24"/>
                <w:szCs w:val="24"/>
              </w:rPr>
            </w:pPr>
            <w:r w:rsidRPr="008453D3">
              <w:rPr>
                <w:sz w:val="24"/>
                <w:szCs w:val="24"/>
              </w:rPr>
              <w:t xml:space="preserve">Couple with overnight access to 2 or more children </w:t>
            </w:r>
          </w:p>
        </w:tc>
        <w:tc>
          <w:tcPr>
            <w:tcW w:w="494" w:type="dxa"/>
            <w:tcBorders>
              <w:top w:val="single" w:sz="2" w:space="0" w:color="000000"/>
              <w:left w:val="single" w:sz="2" w:space="0" w:color="000000"/>
              <w:bottom w:val="single" w:sz="2" w:space="0" w:color="000000"/>
              <w:right w:val="single" w:sz="2" w:space="0" w:color="000000"/>
            </w:tcBorders>
          </w:tcPr>
          <w:p w14:paraId="121A6BBD"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AA3EF67"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E240FAC"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6879F75F" w14:textId="77777777" w:rsidR="00FA7BBF" w:rsidRPr="008453D3" w:rsidRDefault="00FA7BBF" w:rsidP="00E202EE">
            <w:pPr>
              <w:spacing w:line="259" w:lineRule="auto"/>
              <w:ind w:right="17"/>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2A13F910"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5B46B6D3"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2E09897"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D4AADD3"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74FB50BD"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685561BD"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2E936BE6"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5" w:type="dxa"/>
            <w:tcBorders>
              <w:top w:val="single" w:sz="2" w:space="0" w:color="000000"/>
              <w:left w:val="single" w:sz="2" w:space="0" w:color="000000"/>
              <w:bottom w:val="single" w:sz="2" w:space="0" w:color="000000"/>
              <w:right w:val="single" w:sz="2" w:space="0" w:color="000000"/>
            </w:tcBorders>
          </w:tcPr>
          <w:p w14:paraId="689F2108" w14:textId="77777777" w:rsidR="00FA7BBF" w:rsidRPr="008453D3" w:rsidRDefault="00FA7BBF" w:rsidP="00E202EE">
            <w:pPr>
              <w:spacing w:line="259" w:lineRule="auto"/>
              <w:ind w:right="18"/>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BC31EE0"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7845197"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2" w:space="0" w:color="000000"/>
            </w:tcBorders>
          </w:tcPr>
          <w:p w14:paraId="3A3ADC02"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638" w:type="dxa"/>
            <w:tcBorders>
              <w:top w:val="single" w:sz="2" w:space="0" w:color="000000"/>
              <w:left w:val="single" w:sz="2" w:space="0" w:color="000000"/>
              <w:bottom w:val="single" w:sz="2" w:space="0" w:color="000000"/>
              <w:right w:val="single" w:sz="2" w:space="0" w:color="000000"/>
            </w:tcBorders>
          </w:tcPr>
          <w:p w14:paraId="7F16FD82"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12" w:space="0" w:color="000000"/>
            </w:tcBorders>
          </w:tcPr>
          <w:p w14:paraId="30085AB1"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r>
      <w:tr w:rsidR="00FA7BBF" w:rsidRPr="008453D3" w14:paraId="4F1C3636" w14:textId="77777777" w:rsidTr="00E202EE">
        <w:trPr>
          <w:trHeight w:val="295"/>
        </w:trPr>
        <w:tc>
          <w:tcPr>
            <w:tcW w:w="6747" w:type="dxa"/>
            <w:tcBorders>
              <w:top w:val="single" w:sz="2" w:space="0" w:color="000000"/>
              <w:left w:val="single" w:sz="12" w:space="0" w:color="000000"/>
              <w:bottom w:val="single" w:sz="2" w:space="0" w:color="000000"/>
              <w:right w:val="single" w:sz="2" w:space="0" w:color="000000"/>
            </w:tcBorders>
          </w:tcPr>
          <w:p w14:paraId="52E3B753" w14:textId="77777777" w:rsidR="00FA7BBF" w:rsidRPr="008453D3" w:rsidRDefault="00FA7BBF" w:rsidP="00E202EE">
            <w:pPr>
              <w:spacing w:line="259" w:lineRule="auto"/>
              <w:rPr>
                <w:sz w:val="24"/>
                <w:szCs w:val="24"/>
              </w:rPr>
            </w:pPr>
            <w:r w:rsidRPr="008453D3">
              <w:rPr>
                <w:sz w:val="24"/>
                <w:szCs w:val="24"/>
              </w:rPr>
              <w:t xml:space="preserve">Couple </w:t>
            </w:r>
          </w:p>
        </w:tc>
        <w:tc>
          <w:tcPr>
            <w:tcW w:w="494" w:type="dxa"/>
            <w:tcBorders>
              <w:top w:val="single" w:sz="2" w:space="0" w:color="000000"/>
              <w:left w:val="single" w:sz="2" w:space="0" w:color="000000"/>
              <w:bottom w:val="single" w:sz="2" w:space="0" w:color="000000"/>
              <w:right w:val="single" w:sz="2" w:space="0" w:color="000000"/>
            </w:tcBorders>
          </w:tcPr>
          <w:p w14:paraId="04FCD149"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71F580BC"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7258945F"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4B40E5E4" w14:textId="77777777" w:rsidR="00FA7BBF" w:rsidRPr="008453D3" w:rsidRDefault="00FA7BBF" w:rsidP="00E202EE">
            <w:pPr>
              <w:spacing w:line="259" w:lineRule="auto"/>
              <w:ind w:right="17"/>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3C02C87"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E790292"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364787A"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06EA735"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011494A"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323555BB"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326A31A"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5" w:type="dxa"/>
            <w:tcBorders>
              <w:top w:val="single" w:sz="2" w:space="0" w:color="000000"/>
              <w:left w:val="single" w:sz="2" w:space="0" w:color="000000"/>
              <w:bottom w:val="single" w:sz="2" w:space="0" w:color="000000"/>
              <w:right w:val="single" w:sz="2" w:space="0" w:color="000000"/>
            </w:tcBorders>
          </w:tcPr>
          <w:p w14:paraId="3C4BFE74" w14:textId="77777777" w:rsidR="00FA7BBF" w:rsidRPr="008453D3" w:rsidRDefault="00FA7BBF" w:rsidP="00E202EE">
            <w:pPr>
              <w:spacing w:line="259" w:lineRule="auto"/>
              <w:ind w:right="18"/>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A6D7218"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3BEE745"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2" w:space="0" w:color="000000"/>
            </w:tcBorders>
          </w:tcPr>
          <w:p w14:paraId="2DBB3921"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638" w:type="dxa"/>
            <w:tcBorders>
              <w:top w:val="single" w:sz="2" w:space="0" w:color="000000"/>
              <w:left w:val="single" w:sz="2" w:space="0" w:color="000000"/>
              <w:bottom w:val="single" w:sz="2" w:space="0" w:color="000000"/>
              <w:right w:val="single" w:sz="2" w:space="0" w:color="000000"/>
            </w:tcBorders>
          </w:tcPr>
          <w:p w14:paraId="028B7285"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12" w:space="0" w:color="000000"/>
            </w:tcBorders>
          </w:tcPr>
          <w:p w14:paraId="3AB50F64"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r>
      <w:tr w:rsidR="00FA7BBF" w:rsidRPr="008453D3" w14:paraId="0FD889B9" w14:textId="77777777" w:rsidTr="00E202EE">
        <w:trPr>
          <w:trHeight w:val="295"/>
        </w:trPr>
        <w:tc>
          <w:tcPr>
            <w:tcW w:w="6747" w:type="dxa"/>
            <w:tcBorders>
              <w:top w:val="single" w:sz="2" w:space="0" w:color="000000"/>
              <w:left w:val="single" w:sz="12" w:space="0" w:color="000000"/>
              <w:bottom w:val="single" w:sz="2" w:space="0" w:color="000000"/>
              <w:right w:val="single" w:sz="2" w:space="0" w:color="000000"/>
            </w:tcBorders>
          </w:tcPr>
          <w:p w14:paraId="0858A005" w14:textId="77777777" w:rsidR="00FA7BBF" w:rsidRPr="008453D3" w:rsidRDefault="00FA7BBF" w:rsidP="00E202EE">
            <w:pPr>
              <w:spacing w:line="259" w:lineRule="auto"/>
              <w:rPr>
                <w:sz w:val="24"/>
                <w:szCs w:val="24"/>
              </w:rPr>
            </w:pPr>
            <w:r w:rsidRPr="008453D3">
              <w:rPr>
                <w:sz w:val="24"/>
                <w:szCs w:val="24"/>
              </w:rPr>
              <w:t xml:space="preserve">Couple where one or both is aged 60 years or over </w:t>
            </w:r>
          </w:p>
        </w:tc>
        <w:tc>
          <w:tcPr>
            <w:tcW w:w="494" w:type="dxa"/>
            <w:tcBorders>
              <w:top w:val="single" w:sz="2" w:space="0" w:color="000000"/>
              <w:left w:val="single" w:sz="2" w:space="0" w:color="000000"/>
              <w:bottom w:val="single" w:sz="2" w:space="0" w:color="000000"/>
              <w:right w:val="single" w:sz="2" w:space="0" w:color="000000"/>
            </w:tcBorders>
          </w:tcPr>
          <w:p w14:paraId="4AFF9098"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95AFA93"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24BADB2"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6C536CC3"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578072A5"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75BAFCE1"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218434E2"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7ED805D"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D626DD1"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641BB255"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59544B1"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5" w:type="dxa"/>
            <w:tcBorders>
              <w:top w:val="single" w:sz="2" w:space="0" w:color="000000"/>
              <w:left w:val="single" w:sz="2" w:space="0" w:color="000000"/>
              <w:bottom w:val="single" w:sz="2" w:space="0" w:color="000000"/>
              <w:right w:val="single" w:sz="2" w:space="0" w:color="000000"/>
            </w:tcBorders>
          </w:tcPr>
          <w:p w14:paraId="1A78FDAA" w14:textId="77777777" w:rsidR="00FA7BBF" w:rsidRPr="008453D3" w:rsidRDefault="00FA7BBF" w:rsidP="00E202EE">
            <w:pPr>
              <w:spacing w:line="259" w:lineRule="auto"/>
              <w:ind w:right="18"/>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2EA8218D"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31BD9F2"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2" w:space="0" w:color="000000"/>
            </w:tcBorders>
          </w:tcPr>
          <w:p w14:paraId="5E84C379"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638" w:type="dxa"/>
            <w:tcBorders>
              <w:top w:val="single" w:sz="2" w:space="0" w:color="000000"/>
              <w:left w:val="single" w:sz="2" w:space="0" w:color="000000"/>
              <w:bottom w:val="single" w:sz="2" w:space="0" w:color="000000"/>
              <w:right w:val="single" w:sz="2" w:space="0" w:color="000000"/>
            </w:tcBorders>
          </w:tcPr>
          <w:p w14:paraId="264BD965"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12" w:space="0" w:color="000000"/>
            </w:tcBorders>
          </w:tcPr>
          <w:p w14:paraId="46DFB967"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r>
      <w:tr w:rsidR="00FA7BBF" w:rsidRPr="008453D3" w14:paraId="78B00728" w14:textId="77777777" w:rsidTr="00E202EE">
        <w:trPr>
          <w:trHeight w:val="298"/>
        </w:trPr>
        <w:tc>
          <w:tcPr>
            <w:tcW w:w="6747" w:type="dxa"/>
            <w:tcBorders>
              <w:top w:val="single" w:sz="2" w:space="0" w:color="000000"/>
              <w:left w:val="single" w:sz="12" w:space="0" w:color="000000"/>
              <w:bottom w:val="single" w:sz="2" w:space="0" w:color="000000"/>
              <w:right w:val="single" w:sz="2" w:space="0" w:color="000000"/>
            </w:tcBorders>
          </w:tcPr>
          <w:p w14:paraId="012847DE" w14:textId="4D42A049" w:rsidR="00FA7BBF" w:rsidRPr="008453D3" w:rsidRDefault="00FA7BBF" w:rsidP="00E202EE">
            <w:pPr>
              <w:spacing w:line="259" w:lineRule="auto"/>
              <w:rPr>
                <w:sz w:val="24"/>
                <w:szCs w:val="24"/>
              </w:rPr>
            </w:pPr>
            <w:r w:rsidRPr="008453D3">
              <w:rPr>
                <w:sz w:val="24"/>
                <w:szCs w:val="24"/>
              </w:rPr>
              <w:t>Couple where one requires level access accommodation (</w:t>
            </w:r>
            <w:r w:rsidR="009614E9" w:rsidRPr="008453D3">
              <w:rPr>
                <w:sz w:val="24"/>
                <w:szCs w:val="24"/>
              </w:rPr>
              <w:t>ground floor</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159B1F8"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90D31E9"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A40B389"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5F3471F9"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7A054A2D"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7FB8FB1"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8C45024"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2E4362ED"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A36DC83"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55B67331" w14:textId="77777777" w:rsidR="00FA7BBF" w:rsidRPr="008453D3" w:rsidRDefault="00FA7BBF" w:rsidP="00E202EE">
            <w:pPr>
              <w:spacing w:line="259" w:lineRule="auto"/>
              <w:ind w:right="16"/>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536E0454"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5" w:type="dxa"/>
            <w:tcBorders>
              <w:top w:val="single" w:sz="2" w:space="0" w:color="000000"/>
              <w:left w:val="single" w:sz="2" w:space="0" w:color="000000"/>
              <w:bottom w:val="single" w:sz="2" w:space="0" w:color="000000"/>
              <w:right w:val="single" w:sz="2" w:space="0" w:color="000000"/>
            </w:tcBorders>
          </w:tcPr>
          <w:p w14:paraId="3EA8E913" w14:textId="77777777" w:rsidR="00FA7BBF" w:rsidRPr="008453D3" w:rsidRDefault="00FA7BBF" w:rsidP="00E202EE">
            <w:pPr>
              <w:spacing w:line="259" w:lineRule="auto"/>
              <w:ind w:right="18"/>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71026095"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3401670"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2" w:space="0" w:color="000000"/>
            </w:tcBorders>
          </w:tcPr>
          <w:p w14:paraId="4CA98627"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638" w:type="dxa"/>
            <w:tcBorders>
              <w:top w:val="single" w:sz="2" w:space="0" w:color="000000"/>
              <w:left w:val="single" w:sz="2" w:space="0" w:color="000000"/>
              <w:bottom w:val="single" w:sz="2" w:space="0" w:color="000000"/>
              <w:right w:val="single" w:sz="2" w:space="0" w:color="000000"/>
            </w:tcBorders>
          </w:tcPr>
          <w:p w14:paraId="1E8C5A3E"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12" w:space="0" w:color="000000"/>
            </w:tcBorders>
          </w:tcPr>
          <w:p w14:paraId="096EBF5D"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r>
      <w:tr w:rsidR="00FA7BBF" w:rsidRPr="008453D3" w14:paraId="79F4CA2C" w14:textId="77777777" w:rsidTr="00E202EE">
        <w:trPr>
          <w:trHeight w:val="295"/>
        </w:trPr>
        <w:tc>
          <w:tcPr>
            <w:tcW w:w="6747" w:type="dxa"/>
            <w:tcBorders>
              <w:top w:val="single" w:sz="2" w:space="0" w:color="000000"/>
              <w:left w:val="single" w:sz="12" w:space="0" w:color="000000"/>
              <w:bottom w:val="single" w:sz="2" w:space="0" w:color="000000"/>
              <w:right w:val="single" w:sz="2" w:space="0" w:color="000000"/>
            </w:tcBorders>
          </w:tcPr>
          <w:p w14:paraId="140F8876" w14:textId="77777777" w:rsidR="00FA7BBF" w:rsidRPr="008453D3" w:rsidRDefault="00FA7BBF" w:rsidP="00E202EE">
            <w:pPr>
              <w:spacing w:line="259" w:lineRule="auto"/>
              <w:rPr>
                <w:sz w:val="24"/>
                <w:szCs w:val="24"/>
              </w:rPr>
            </w:pPr>
            <w:r w:rsidRPr="008453D3">
              <w:rPr>
                <w:sz w:val="24"/>
                <w:szCs w:val="24"/>
              </w:rPr>
              <w:lastRenderedPageBreak/>
              <w:t xml:space="preserve">2 adults not living together as a couple </w:t>
            </w:r>
          </w:p>
        </w:tc>
        <w:tc>
          <w:tcPr>
            <w:tcW w:w="494" w:type="dxa"/>
            <w:tcBorders>
              <w:top w:val="single" w:sz="2" w:space="0" w:color="000000"/>
              <w:left w:val="single" w:sz="2" w:space="0" w:color="000000"/>
              <w:bottom w:val="single" w:sz="2" w:space="0" w:color="000000"/>
              <w:right w:val="single" w:sz="2" w:space="0" w:color="000000"/>
            </w:tcBorders>
          </w:tcPr>
          <w:p w14:paraId="32F2E551"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2B543516"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58854C9B"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0CD8B851" w14:textId="77777777" w:rsidR="00FA7BBF" w:rsidRPr="008453D3" w:rsidRDefault="00FA7BBF" w:rsidP="00E202EE">
            <w:pPr>
              <w:spacing w:line="259" w:lineRule="auto"/>
              <w:ind w:right="17"/>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7123C561"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457FECC"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ED68298"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65CDAAF"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733E40C4"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36478D33"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7200A9E0"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5" w:type="dxa"/>
            <w:tcBorders>
              <w:top w:val="single" w:sz="2" w:space="0" w:color="000000"/>
              <w:left w:val="single" w:sz="2" w:space="0" w:color="000000"/>
              <w:bottom w:val="single" w:sz="2" w:space="0" w:color="000000"/>
              <w:right w:val="single" w:sz="2" w:space="0" w:color="000000"/>
            </w:tcBorders>
          </w:tcPr>
          <w:p w14:paraId="1E81FA1A" w14:textId="77777777" w:rsidR="00FA7BBF" w:rsidRPr="008453D3" w:rsidRDefault="00FA7BBF" w:rsidP="00E202EE">
            <w:pPr>
              <w:spacing w:line="259" w:lineRule="auto"/>
              <w:ind w:right="18"/>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7B647781"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58499BAE"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2" w:space="0" w:color="000000"/>
            </w:tcBorders>
          </w:tcPr>
          <w:p w14:paraId="1AE639F4"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638" w:type="dxa"/>
            <w:tcBorders>
              <w:top w:val="single" w:sz="2" w:space="0" w:color="000000"/>
              <w:left w:val="single" w:sz="2" w:space="0" w:color="000000"/>
              <w:bottom w:val="single" w:sz="2" w:space="0" w:color="000000"/>
              <w:right w:val="single" w:sz="2" w:space="0" w:color="000000"/>
            </w:tcBorders>
          </w:tcPr>
          <w:p w14:paraId="0D4A1405"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12" w:space="0" w:color="000000"/>
            </w:tcBorders>
          </w:tcPr>
          <w:p w14:paraId="6DEEB724"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r>
      <w:tr w:rsidR="00FA7BBF" w:rsidRPr="008453D3" w14:paraId="409EA776" w14:textId="77777777" w:rsidTr="00E202EE">
        <w:trPr>
          <w:trHeight w:val="295"/>
        </w:trPr>
        <w:tc>
          <w:tcPr>
            <w:tcW w:w="6747" w:type="dxa"/>
            <w:tcBorders>
              <w:top w:val="single" w:sz="2" w:space="0" w:color="000000"/>
              <w:left w:val="single" w:sz="12" w:space="0" w:color="000000"/>
              <w:bottom w:val="single" w:sz="2" w:space="0" w:color="000000"/>
              <w:right w:val="single" w:sz="2" w:space="0" w:color="000000"/>
            </w:tcBorders>
          </w:tcPr>
          <w:p w14:paraId="3EFD01FB" w14:textId="77777777" w:rsidR="00FA7BBF" w:rsidRPr="008453D3" w:rsidRDefault="00FA7BBF" w:rsidP="00E202EE">
            <w:pPr>
              <w:spacing w:line="259" w:lineRule="auto"/>
              <w:rPr>
                <w:sz w:val="24"/>
                <w:szCs w:val="24"/>
              </w:rPr>
            </w:pPr>
            <w:r w:rsidRPr="008453D3">
              <w:rPr>
                <w:sz w:val="24"/>
                <w:szCs w:val="24"/>
              </w:rPr>
              <w:t xml:space="preserve">3 adults where none are partners </w:t>
            </w:r>
          </w:p>
        </w:tc>
        <w:tc>
          <w:tcPr>
            <w:tcW w:w="494" w:type="dxa"/>
            <w:tcBorders>
              <w:top w:val="single" w:sz="2" w:space="0" w:color="000000"/>
              <w:left w:val="single" w:sz="2" w:space="0" w:color="000000"/>
              <w:bottom w:val="single" w:sz="2" w:space="0" w:color="000000"/>
              <w:right w:val="single" w:sz="2" w:space="0" w:color="000000"/>
            </w:tcBorders>
          </w:tcPr>
          <w:p w14:paraId="0B41C7BD"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7598510F"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F6A9D83"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6829AE89" w14:textId="77777777" w:rsidR="00FA7BBF" w:rsidRPr="008453D3" w:rsidRDefault="00FA7BBF" w:rsidP="00E202EE">
            <w:pPr>
              <w:spacing w:line="259" w:lineRule="auto"/>
              <w:ind w:right="17"/>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2219B907"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FDC13AA"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8EB3D98"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3A6CC16"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0F00FA1"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049470B4" w14:textId="77777777" w:rsidR="00FA7BBF" w:rsidRPr="008453D3" w:rsidRDefault="00FA7BBF" w:rsidP="00E202EE">
            <w:pPr>
              <w:spacing w:line="259" w:lineRule="auto"/>
              <w:ind w:right="16"/>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DB45B5E"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5" w:type="dxa"/>
            <w:tcBorders>
              <w:top w:val="single" w:sz="2" w:space="0" w:color="000000"/>
              <w:left w:val="single" w:sz="2" w:space="0" w:color="000000"/>
              <w:bottom w:val="single" w:sz="2" w:space="0" w:color="000000"/>
              <w:right w:val="single" w:sz="2" w:space="0" w:color="000000"/>
            </w:tcBorders>
          </w:tcPr>
          <w:p w14:paraId="1B2204E9" w14:textId="77777777" w:rsidR="00FA7BBF" w:rsidRPr="008453D3" w:rsidRDefault="00FA7BBF" w:rsidP="00E202EE">
            <w:pPr>
              <w:spacing w:line="259" w:lineRule="auto"/>
              <w:ind w:right="18"/>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323175F"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744437E1"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2" w:space="0" w:color="000000"/>
            </w:tcBorders>
          </w:tcPr>
          <w:p w14:paraId="78209E8F"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638" w:type="dxa"/>
            <w:tcBorders>
              <w:top w:val="single" w:sz="2" w:space="0" w:color="000000"/>
              <w:left w:val="single" w:sz="2" w:space="0" w:color="000000"/>
              <w:bottom w:val="single" w:sz="2" w:space="0" w:color="000000"/>
              <w:right w:val="single" w:sz="2" w:space="0" w:color="000000"/>
            </w:tcBorders>
          </w:tcPr>
          <w:p w14:paraId="166FD368"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12" w:space="0" w:color="000000"/>
            </w:tcBorders>
          </w:tcPr>
          <w:p w14:paraId="5B0DEF35"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r>
      <w:tr w:rsidR="00FA7BBF" w:rsidRPr="008453D3" w14:paraId="090B62FE" w14:textId="77777777" w:rsidTr="00E202EE">
        <w:trPr>
          <w:trHeight w:val="298"/>
        </w:trPr>
        <w:tc>
          <w:tcPr>
            <w:tcW w:w="6747" w:type="dxa"/>
            <w:tcBorders>
              <w:top w:val="single" w:sz="2" w:space="0" w:color="000000"/>
              <w:left w:val="single" w:sz="12" w:space="0" w:color="000000"/>
              <w:bottom w:val="single" w:sz="2" w:space="0" w:color="000000"/>
              <w:right w:val="single" w:sz="2" w:space="0" w:color="000000"/>
            </w:tcBorders>
          </w:tcPr>
          <w:p w14:paraId="218B203A" w14:textId="77777777" w:rsidR="00FA7BBF" w:rsidRPr="008453D3" w:rsidRDefault="00FA7BBF" w:rsidP="00E202EE">
            <w:pPr>
              <w:spacing w:line="259" w:lineRule="auto"/>
              <w:rPr>
                <w:sz w:val="24"/>
                <w:szCs w:val="24"/>
              </w:rPr>
            </w:pPr>
            <w:r w:rsidRPr="008453D3">
              <w:rPr>
                <w:sz w:val="24"/>
                <w:szCs w:val="24"/>
              </w:rPr>
              <w:t xml:space="preserve">3 adults where none are partners and where one is aged 60 years or over </w:t>
            </w:r>
          </w:p>
        </w:tc>
        <w:tc>
          <w:tcPr>
            <w:tcW w:w="494" w:type="dxa"/>
            <w:tcBorders>
              <w:top w:val="single" w:sz="2" w:space="0" w:color="000000"/>
              <w:left w:val="single" w:sz="2" w:space="0" w:color="000000"/>
              <w:bottom w:val="single" w:sz="2" w:space="0" w:color="000000"/>
              <w:right w:val="single" w:sz="2" w:space="0" w:color="000000"/>
            </w:tcBorders>
          </w:tcPr>
          <w:p w14:paraId="71601A0C"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ED43B6B"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7EF8317D"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128F7C67" w14:textId="77777777" w:rsidR="00FA7BBF" w:rsidRPr="008453D3" w:rsidRDefault="00FA7BBF" w:rsidP="00E202EE">
            <w:pPr>
              <w:spacing w:line="259" w:lineRule="auto"/>
              <w:ind w:right="17"/>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25A435CA"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27B04CF8"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1857D9E"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930E0BA"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32A209B"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52319666" w14:textId="77777777" w:rsidR="00FA7BBF" w:rsidRPr="008453D3" w:rsidRDefault="00FA7BBF" w:rsidP="00E202EE">
            <w:pPr>
              <w:spacing w:line="259" w:lineRule="auto"/>
              <w:ind w:right="16"/>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5363BAD1"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5" w:type="dxa"/>
            <w:tcBorders>
              <w:top w:val="single" w:sz="2" w:space="0" w:color="000000"/>
              <w:left w:val="single" w:sz="2" w:space="0" w:color="000000"/>
              <w:bottom w:val="single" w:sz="2" w:space="0" w:color="000000"/>
              <w:right w:val="single" w:sz="2" w:space="0" w:color="000000"/>
            </w:tcBorders>
          </w:tcPr>
          <w:p w14:paraId="3402D61E"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BDD0FD7"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AB5AE3C"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2" w:space="0" w:color="000000"/>
            </w:tcBorders>
          </w:tcPr>
          <w:p w14:paraId="46E9E27A"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638" w:type="dxa"/>
            <w:tcBorders>
              <w:top w:val="single" w:sz="2" w:space="0" w:color="000000"/>
              <w:left w:val="single" w:sz="2" w:space="0" w:color="000000"/>
              <w:bottom w:val="single" w:sz="2" w:space="0" w:color="000000"/>
              <w:right w:val="single" w:sz="2" w:space="0" w:color="000000"/>
            </w:tcBorders>
          </w:tcPr>
          <w:p w14:paraId="15A24262"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12" w:space="0" w:color="000000"/>
            </w:tcBorders>
          </w:tcPr>
          <w:p w14:paraId="0CD957D6"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r>
      <w:tr w:rsidR="00FA7BBF" w:rsidRPr="008453D3" w14:paraId="4BD8D4F8" w14:textId="77777777" w:rsidTr="00E202EE">
        <w:trPr>
          <w:trHeight w:val="295"/>
        </w:trPr>
        <w:tc>
          <w:tcPr>
            <w:tcW w:w="6747" w:type="dxa"/>
            <w:tcBorders>
              <w:top w:val="single" w:sz="2" w:space="0" w:color="000000"/>
              <w:left w:val="single" w:sz="12" w:space="0" w:color="000000"/>
              <w:bottom w:val="single" w:sz="2" w:space="0" w:color="000000"/>
              <w:right w:val="single" w:sz="2" w:space="0" w:color="000000"/>
            </w:tcBorders>
          </w:tcPr>
          <w:p w14:paraId="14E1713C" w14:textId="77777777" w:rsidR="00FA7BBF" w:rsidRPr="008453D3" w:rsidRDefault="00FA7BBF" w:rsidP="00E202EE">
            <w:pPr>
              <w:spacing w:line="259" w:lineRule="auto"/>
              <w:rPr>
                <w:sz w:val="24"/>
                <w:szCs w:val="24"/>
              </w:rPr>
            </w:pPr>
            <w:r w:rsidRPr="008453D3">
              <w:rPr>
                <w:sz w:val="24"/>
                <w:szCs w:val="24"/>
              </w:rPr>
              <w:t xml:space="preserve">Families with 1 child </w:t>
            </w:r>
          </w:p>
        </w:tc>
        <w:tc>
          <w:tcPr>
            <w:tcW w:w="494" w:type="dxa"/>
            <w:tcBorders>
              <w:top w:val="single" w:sz="2" w:space="0" w:color="000000"/>
              <w:left w:val="single" w:sz="2" w:space="0" w:color="000000"/>
              <w:bottom w:val="single" w:sz="2" w:space="0" w:color="000000"/>
              <w:right w:val="single" w:sz="2" w:space="0" w:color="000000"/>
            </w:tcBorders>
          </w:tcPr>
          <w:p w14:paraId="27C1BECD"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EC17432"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E938511"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2C64D463" w14:textId="77777777" w:rsidR="00FA7BBF" w:rsidRPr="008453D3" w:rsidRDefault="00FA7BBF" w:rsidP="00E202EE">
            <w:pPr>
              <w:spacing w:line="259" w:lineRule="auto"/>
              <w:ind w:right="17"/>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334B381"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7D73807"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68D280D"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50466DD0"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8EF9E67"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5B9CA717"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23C2F6BF"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5" w:type="dxa"/>
            <w:tcBorders>
              <w:top w:val="single" w:sz="2" w:space="0" w:color="000000"/>
              <w:left w:val="single" w:sz="2" w:space="0" w:color="000000"/>
              <w:bottom w:val="single" w:sz="2" w:space="0" w:color="000000"/>
              <w:right w:val="single" w:sz="2" w:space="0" w:color="000000"/>
            </w:tcBorders>
          </w:tcPr>
          <w:p w14:paraId="0980CB9E" w14:textId="77777777" w:rsidR="00FA7BBF" w:rsidRPr="008453D3" w:rsidRDefault="00FA7BBF" w:rsidP="00E202EE">
            <w:pPr>
              <w:spacing w:line="259" w:lineRule="auto"/>
              <w:ind w:right="18"/>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2D1011CA"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5C873E5C"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2" w:space="0" w:color="000000"/>
            </w:tcBorders>
          </w:tcPr>
          <w:p w14:paraId="4B70304E"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638" w:type="dxa"/>
            <w:tcBorders>
              <w:top w:val="single" w:sz="2" w:space="0" w:color="000000"/>
              <w:left w:val="single" w:sz="2" w:space="0" w:color="000000"/>
              <w:bottom w:val="single" w:sz="2" w:space="0" w:color="000000"/>
              <w:right w:val="single" w:sz="2" w:space="0" w:color="000000"/>
            </w:tcBorders>
          </w:tcPr>
          <w:p w14:paraId="29F9F4DB"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12" w:space="0" w:color="000000"/>
            </w:tcBorders>
          </w:tcPr>
          <w:p w14:paraId="75334B33"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r>
      <w:tr w:rsidR="00FA7BBF" w:rsidRPr="008453D3" w14:paraId="0371069C" w14:textId="77777777" w:rsidTr="00E202EE">
        <w:trPr>
          <w:trHeight w:val="296"/>
        </w:trPr>
        <w:tc>
          <w:tcPr>
            <w:tcW w:w="6747" w:type="dxa"/>
            <w:tcBorders>
              <w:top w:val="single" w:sz="2" w:space="0" w:color="000000"/>
              <w:left w:val="single" w:sz="12" w:space="0" w:color="000000"/>
              <w:bottom w:val="single" w:sz="2" w:space="0" w:color="000000"/>
              <w:right w:val="single" w:sz="2" w:space="0" w:color="000000"/>
            </w:tcBorders>
          </w:tcPr>
          <w:p w14:paraId="586F083B" w14:textId="77777777" w:rsidR="00FA7BBF" w:rsidRPr="008453D3" w:rsidRDefault="00FA7BBF" w:rsidP="00E202EE">
            <w:pPr>
              <w:spacing w:line="259" w:lineRule="auto"/>
              <w:rPr>
                <w:sz w:val="24"/>
                <w:szCs w:val="24"/>
              </w:rPr>
            </w:pPr>
            <w:r w:rsidRPr="008453D3">
              <w:rPr>
                <w:sz w:val="24"/>
                <w:szCs w:val="24"/>
              </w:rPr>
              <w:t xml:space="preserve">Families with 2 children  </w:t>
            </w:r>
          </w:p>
        </w:tc>
        <w:tc>
          <w:tcPr>
            <w:tcW w:w="494" w:type="dxa"/>
            <w:tcBorders>
              <w:top w:val="single" w:sz="2" w:space="0" w:color="000000"/>
              <w:left w:val="single" w:sz="2" w:space="0" w:color="000000"/>
              <w:bottom w:val="single" w:sz="2" w:space="0" w:color="000000"/>
              <w:right w:val="single" w:sz="2" w:space="0" w:color="000000"/>
            </w:tcBorders>
          </w:tcPr>
          <w:p w14:paraId="369BACFB"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D47E218"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9B95C15"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770E4F4B" w14:textId="77777777" w:rsidR="00FA7BBF" w:rsidRPr="008453D3" w:rsidRDefault="00FA7BBF" w:rsidP="00E202EE">
            <w:pPr>
              <w:spacing w:line="259" w:lineRule="auto"/>
              <w:ind w:right="17"/>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7B04DCE4"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49AFF5B"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9430885"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2BAAB494"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4EDE5893"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42F8CBD4"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5DB06858"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5" w:type="dxa"/>
            <w:tcBorders>
              <w:top w:val="single" w:sz="2" w:space="0" w:color="000000"/>
              <w:left w:val="single" w:sz="2" w:space="0" w:color="000000"/>
              <w:bottom w:val="single" w:sz="2" w:space="0" w:color="000000"/>
              <w:right w:val="single" w:sz="2" w:space="0" w:color="000000"/>
            </w:tcBorders>
          </w:tcPr>
          <w:p w14:paraId="539FDA20" w14:textId="77777777" w:rsidR="00FA7BBF" w:rsidRPr="008453D3" w:rsidRDefault="00FA7BBF" w:rsidP="00E202EE">
            <w:pPr>
              <w:spacing w:line="259" w:lineRule="auto"/>
              <w:ind w:right="18"/>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67FD584"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12F0543"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2" w:space="0" w:color="000000"/>
            </w:tcBorders>
          </w:tcPr>
          <w:p w14:paraId="63E9D326"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638" w:type="dxa"/>
            <w:tcBorders>
              <w:top w:val="single" w:sz="2" w:space="0" w:color="000000"/>
              <w:left w:val="single" w:sz="2" w:space="0" w:color="000000"/>
              <w:bottom w:val="single" w:sz="2" w:space="0" w:color="000000"/>
              <w:right w:val="single" w:sz="2" w:space="0" w:color="000000"/>
            </w:tcBorders>
          </w:tcPr>
          <w:p w14:paraId="1C5643A8"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12" w:space="0" w:color="000000"/>
            </w:tcBorders>
          </w:tcPr>
          <w:p w14:paraId="346E3842"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r>
      <w:tr w:rsidR="00FA7BBF" w:rsidRPr="008453D3" w14:paraId="76AA56C3" w14:textId="77777777" w:rsidTr="00E202EE">
        <w:trPr>
          <w:trHeight w:val="298"/>
        </w:trPr>
        <w:tc>
          <w:tcPr>
            <w:tcW w:w="6747" w:type="dxa"/>
            <w:tcBorders>
              <w:top w:val="single" w:sz="2" w:space="0" w:color="000000"/>
              <w:left w:val="single" w:sz="12" w:space="0" w:color="000000"/>
              <w:bottom w:val="single" w:sz="2" w:space="0" w:color="000000"/>
              <w:right w:val="single" w:sz="2" w:space="0" w:color="000000"/>
            </w:tcBorders>
          </w:tcPr>
          <w:p w14:paraId="22173EDA" w14:textId="77777777" w:rsidR="00FA7BBF" w:rsidRPr="008453D3" w:rsidRDefault="00FA7BBF" w:rsidP="00E202EE">
            <w:pPr>
              <w:spacing w:line="259" w:lineRule="auto"/>
              <w:rPr>
                <w:sz w:val="24"/>
                <w:szCs w:val="24"/>
              </w:rPr>
            </w:pPr>
            <w:r w:rsidRPr="008453D3">
              <w:rPr>
                <w:sz w:val="24"/>
                <w:szCs w:val="24"/>
              </w:rPr>
              <w:t xml:space="preserve">Families with 3 children </w:t>
            </w:r>
          </w:p>
        </w:tc>
        <w:tc>
          <w:tcPr>
            <w:tcW w:w="494" w:type="dxa"/>
            <w:tcBorders>
              <w:top w:val="single" w:sz="2" w:space="0" w:color="000000"/>
              <w:left w:val="single" w:sz="2" w:space="0" w:color="000000"/>
              <w:bottom w:val="single" w:sz="2" w:space="0" w:color="000000"/>
              <w:right w:val="single" w:sz="2" w:space="0" w:color="000000"/>
            </w:tcBorders>
          </w:tcPr>
          <w:p w14:paraId="70D3032A"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A2D5785"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8836D7E"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150C755C" w14:textId="77777777" w:rsidR="00FA7BBF" w:rsidRPr="008453D3" w:rsidRDefault="00FA7BBF" w:rsidP="00E202EE">
            <w:pPr>
              <w:spacing w:line="259" w:lineRule="auto"/>
              <w:ind w:right="17"/>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9FF0432"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6750A75C"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C317347"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30203220"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5E2FCC77"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2" w:type="dxa"/>
            <w:tcBorders>
              <w:top w:val="single" w:sz="2" w:space="0" w:color="000000"/>
              <w:left w:val="single" w:sz="2" w:space="0" w:color="000000"/>
              <w:bottom w:val="single" w:sz="2" w:space="0" w:color="000000"/>
              <w:right w:val="single" w:sz="2" w:space="0" w:color="000000"/>
            </w:tcBorders>
          </w:tcPr>
          <w:p w14:paraId="6AC3DF13" w14:textId="77777777" w:rsidR="00FA7BBF" w:rsidRPr="008453D3" w:rsidRDefault="00FA7BBF" w:rsidP="00E202EE">
            <w:pPr>
              <w:spacing w:line="259" w:lineRule="auto"/>
              <w:ind w:right="16"/>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7751C0AE"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5" w:type="dxa"/>
            <w:tcBorders>
              <w:top w:val="single" w:sz="2" w:space="0" w:color="000000"/>
              <w:left w:val="single" w:sz="2" w:space="0" w:color="000000"/>
              <w:bottom w:val="single" w:sz="2" w:space="0" w:color="000000"/>
              <w:right w:val="single" w:sz="2" w:space="0" w:color="000000"/>
            </w:tcBorders>
          </w:tcPr>
          <w:p w14:paraId="1659B8D1" w14:textId="77777777" w:rsidR="00FA7BBF" w:rsidRPr="008453D3" w:rsidRDefault="00FA7BBF" w:rsidP="00E202EE">
            <w:pPr>
              <w:spacing w:line="259" w:lineRule="auto"/>
              <w:ind w:right="18"/>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0B13E918"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2" w:space="0" w:color="000000"/>
              <w:right w:val="single" w:sz="2" w:space="0" w:color="000000"/>
            </w:tcBorders>
          </w:tcPr>
          <w:p w14:paraId="15E1F5EB"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2" w:space="0" w:color="000000"/>
            </w:tcBorders>
          </w:tcPr>
          <w:p w14:paraId="18A3F4B1"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638" w:type="dxa"/>
            <w:tcBorders>
              <w:top w:val="single" w:sz="2" w:space="0" w:color="000000"/>
              <w:left w:val="single" w:sz="2" w:space="0" w:color="000000"/>
              <w:bottom w:val="single" w:sz="2" w:space="0" w:color="000000"/>
              <w:right w:val="single" w:sz="2" w:space="0" w:color="000000"/>
            </w:tcBorders>
          </w:tcPr>
          <w:p w14:paraId="64EEE63E" w14:textId="77777777" w:rsidR="00FA7BBF" w:rsidRPr="008453D3" w:rsidRDefault="00FA7BBF" w:rsidP="00E202EE">
            <w:pPr>
              <w:spacing w:line="259" w:lineRule="auto"/>
              <w:ind w:left="101"/>
              <w:rPr>
                <w:sz w:val="24"/>
                <w:szCs w:val="24"/>
              </w:rPr>
            </w:pPr>
            <w:r w:rsidRPr="008453D3">
              <w:rPr>
                <w:rFonts w:eastAsia="Webdings"/>
                <w:sz w:val="24"/>
                <w:szCs w:val="24"/>
              </w:rPr>
              <w:t></w:t>
            </w:r>
            <w:r w:rsidRPr="008453D3">
              <w:rPr>
                <w:sz w:val="24"/>
                <w:szCs w:val="24"/>
              </w:rPr>
              <w:t xml:space="preserve"> </w:t>
            </w:r>
          </w:p>
        </w:tc>
        <w:tc>
          <w:tcPr>
            <w:tcW w:w="523" w:type="dxa"/>
            <w:tcBorders>
              <w:top w:val="single" w:sz="2" w:space="0" w:color="000000"/>
              <w:left w:val="single" w:sz="2" w:space="0" w:color="000000"/>
              <w:bottom w:val="single" w:sz="2" w:space="0" w:color="000000"/>
              <w:right w:val="single" w:sz="12" w:space="0" w:color="000000"/>
            </w:tcBorders>
          </w:tcPr>
          <w:p w14:paraId="3C03BE5A"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r>
      <w:tr w:rsidR="00FA7BBF" w:rsidRPr="008453D3" w14:paraId="39A4E46C" w14:textId="77777777" w:rsidTr="00E202EE">
        <w:trPr>
          <w:trHeight w:val="305"/>
        </w:trPr>
        <w:tc>
          <w:tcPr>
            <w:tcW w:w="6747" w:type="dxa"/>
            <w:tcBorders>
              <w:top w:val="single" w:sz="2" w:space="0" w:color="000000"/>
              <w:left w:val="single" w:sz="12" w:space="0" w:color="000000"/>
              <w:bottom w:val="single" w:sz="12" w:space="0" w:color="000000"/>
              <w:right w:val="single" w:sz="2" w:space="0" w:color="000000"/>
            </w:tcBorders>
          </w:tcPr>
          <w:p w14:paraId="7FCF6F65" w14:textId="77777777" w:rsidR="00FA7BBF" w:rsidRPr="008453D3" w:rsidRDefault="00FA7BBF" w:rsidP="00E202EE">
            <w:pPr>
              <w:spacing w:line="259" w:lineRule="auto"/>
              <w:rPr>
                <w:sz w:val="24"/>
                <w:szCs w:val="24"/>
              </w:rPr>
            </w:pPr>
            <w:r w:rsidRPr="008453D3">
              <w:rPr>
                <w:sz w:val="24"/>
                <w:szCs w:val="24"/>
              </w:rPr>
              <w:t xml:space="preserve">Families with 4 or more children, depending on family size &amp; make-up </w:t>
            </w:r>
          </w:p>
        </w:tc>
        <w:tc>
          <w:tcPr>
            <w:tcW w:w="494" w:type="dxa"/>
            <w:tcBorders>
              <w:top w:val="single" w:sz="2" w:space="0" w:color="000000"/>
              <w:left w:val="single" w:sz="2" w:space="0" w:color="000000"/>
              <w:bottom w:val="single" w:sz="12" w:space="0" w:color="000000"/>
              <w:right w:val="single" w:sz="2" w:space="0" w:color="000000"/>
            </w:tcBorders>
          </w:tcPr>
          <w:p w14:paraId="53F17FEF"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12" w:space="0" w:color="000000"/>
              <w:right w:val="single" w:sz="2" w:space="0" w:color="000000"/>
            </w:tcBorders>
          </w:tcPr>
          <w:p w14:paraId="72C5D29B"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12" w:space="0" w:color="000000"/>
              <w:right w:val="single" w:sz="2" w:space="0" w:color="000000"/>
            </w:tcBorders>
          </w:tcPr>
          <w:p w14:paraId="2A2D7BE5"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2" w:type="dxa"/>
            <w:tcBorders>
              <w:top w:val="single" w:sz="2" w:space="0" w:color="000000"/>
              <w:left w:val="single" w:sz="2" w:space="0" w:color="000000"/>
              <w:bottom w:val="single" w:sz="12" w:space="0" w:color="000000"/>
              <w:right w:val="single" w:sz="2" w:space="0" w:color="000000"/>
            </w:tcBorders>
          </w:tcPr>
          <w:p w14:paraId="2DF6D623" w14:textId="77777777" w:rsidR="00FA7BBF" w:rsidRPr="008453D3" w:rsidRDefault="00FA7BBF" w:rsidP="00E202EE">
            <w:pPr>
              <w:spacing w:line="259" w:lineRule="auto"/>
              <w:ind w:right="17"/>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12" w:space="0" w:color="000000"/>
              <w:right w:val="single" w:sz="2" w:space="0" w:color="000000"/>
            </w:tcBorders>
          </w:tcPr>
          <w:p w14:paraId="7181BD4D"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12" w:space="0" w:color="000000"/>
              <w:right w:val="single" w:sz="2" w:space="0" w:color="000000"/>
            </w:tcBorders>
          </w:tcPr>
          <w:p w14:paraId="194822D8"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12" w:space="0" w:color="000000"/>
              <w:right w:val="single" w:sz="2" w:space="0" w:color="000000"/>
            </w:tcBorders>
          </w:tcPr>
          <w:p w14:paraId="7F6D7349"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12" w:space="0" w:color="000000"/>
              <w:right w:val="single" w:sz="2" w:space="0" w:color="000000"/>
            </w:tcBorders>
          </w:tcPr>
          <w:p w14:paraId="24ECA7EA"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12" w:space="0" w:color="000000"/>
              <w:right w:val="single" w:sz="2" w:space="0" w:color="000000"/>
            </w:tcBorders>
          </w:tcPr>
          <w:p w14:paraId="25F2812B"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492" w:type="dxa"/>
            <w:tcBorders>
              <w:top w:val="single" w:sz="2" w:space="0" w:color="000000"/>
              <w:left w:val="single" w:sz="2" w:space="0" w:color="000000"/>
              <w:bottom w:val="single" w:sz="12" w:space="0" w:color="000000"/>
              <w:right w:val="single" w:sz="2" w:space="0" w:color="000000"/>
            </w:tcBorders>
          </w:tcPr>
          <w:p w14:paraId="63521B32" w14:textId="77777777" w:rsidR="00FA7BBF" w:rsidRPr="008453D3" w:rsidRDefault="00FA7BBF" w:rsidP="00E202EE">
            <w:pPr>
              <w:spacing w:line="259" w:lineRule="auto"/>
              <w:ind w:right="16"/>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12" w:space="0" w:color="000000"/>
              <w:right w:val="single" w:sz="2" w:space="0" w:color="000000"/>
            </w:tcBorders>
          </w:tcPr>
          <w:p w14:paraId="5FEA3F6E"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5" w:type="dxa"/>
            <w:tcBorders>
              <w:top w:val="single" w:sz="2" w:space="0" w:color="000000"/>
              <w:left w:val="single" w:sz="2" w:space="0" w:color="000000"/>
              <w:bottom w:val="single" w:sz="12" w:space="0" w:color="000000"/>
              <w:right w:val="single" w:sz="2" w:space="0" w:color="000000"/>
            </w:tcBorders>
          </w:tcPr>
          <w:p w14:paraId="389038E0" w14:textId="77777777" w:rsidR="00FA7BBF" w:rsidRPr="008453D3" w:rsidRDefault="00FA7BBF" w:rsidP="00E202EE">
            <w:pPr>
              <w:spacing w:line="259" w:lineRule="auto"/>
              <w:ind w:right="18"/>
              <w:jc w:val="center"/>
              <w:rPr>
                <w:sz w:val="24"/>
                <w:szCs w:val="24"/>
              </w:rPr>
            </w:pPr>
            <w:r w:rsidRPr="008453D3">
              <w:rPr>
                <w:sz w:val="24"/>
                <w:szCs w:val="24"/>
              </w:rPr>
              <w:t xml:space="preserve"> </w:t>
            </w:r>
          </w:p>
        </w:tc>
        <w:tc>
          <w:tcPr>
            <w:tcW w:w="494" w:type="dxa"/>
            <w:tcBorders>
              <w:top w:val="single" w:sz="2" w:space="0" w:color="000000"/>
              <w:left w:val="single" w:sz="2" w:space="0" w:color="000000"/>
              <w:bottom w:val="single" w:sz="12" w:space="0" w:color="000000"/>
              <w:right w:val="single" w:sz="2" w:space="0" w:color="000000"/>
            </w:tcBorders>
          </w:tcPr>
          <w:p w14:paraId="0FE2C205"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494" w:type="dxa"/>
            <w:tcBorders>
              <w:top w:val="single" w:sz="2" w:space="0" w:color="000000"/>
              <w:left w:val="single" w:sz="2" w:space="0" w:color="000000"/>
              <w:bottom w:val="single" w:sz="12" w:space="0" w:color="000000"/>
              <w:right w:val="single" w:sz="2" w:space="0" w:color="000000"/>
            </w:tcBorders>
          </w:tcPr>
          <w:p w14:paraId="0939E8BA" w14:textId="77777777" w:rsidR="00FA7BBF" w:rsidRPr="008453D3" w:rsidRDefault="00FA7BBF" w:rsidP="00E202EE">
            <w:pPr>
              <w:spacing w:line="259" w:lineRule="auto"/>
              <w:ind w:left="29"/>
              <w:jc w:val="both"/>
              <w:rPr>
                <w:sz w:val="24"/>
                <w:szCs w:val="24"/>
              </w:rPr>
            </w:pPr>
            <w:r w:rsidRPr="008453D3">
              <w:rPr>
                <w:rFonts w:eastAsia="Webdings"/>
                <w:sz w:val="24"/>
                <w:szCs w:val="24"/>
              </w:rPr>
              <w:t></w:t>
            </w:r>
            <w:r w:rsidRPr="008453D3">
              <w:rPr>
                <w:sz w:val="24"/>
                <w:szCs w:val="24"/>
              </w:rPr>
              <w:t xml:space="preserve"> </w:t>
            </w:r>
          </w:p>
        </w:tc>
        <w:tc>
          <w:tcPr>
            <w:tcW w:w="523" w:type="dxa"/>
            <w:tcBorders>
              <w:top w:val="single" w:sz="2" w:space="0" w:color="000000"/>
              <w:left w:val="single" w:sz="2" w:space="0" w:color="000000"/>
              <w:bottom w:val="single" w:sz="12" w:space="0" w:color="000000"/>
              <w:right w:val="single" w:sz="2" w:space="0" w:color="000000"/>
            </w:tcBorders>
          </w:tcPr>
          <w:p w14:paraId="0DA1CFCF" w14:textId="77777777" w:rsidR="00FA7BBF" w:rsidRPr="008453D3" w:rsidRDefault="00FA7BBF" w:rsidP="00E202EE">
            <w:pPr>
              <w:spacing w:line="259" w:lineRule="auto"/>
              <w:ind w:right="19"/>
              <w:jc w:val="center"/>
              <w:rPr>
                <w:sz w:val="24"/>
                <w:szCs w:val="24"/>
              </w:rPr>
            </w:pPr>
            <w:r w:rsidRPr="008453D3">
              <w:rPr>
                <w:sz w:val="24"/>
                <w:szCs w:val="24"/>
              </w:rPr>
              <w:t xml:space="preserve"> </w:t>
            </w:r>
          </w:p>
        </w:tc>
        <w:tc>
          <w:tcPr>
            <w:tcW w:w="638" w:type="dxa"/>
            <w:tcBorders>
              <w:top w:val="single" w:sz="2" w:space="0" w:color="000000"/>
              <w:left w:val="single" w:sz="2" w:space="0" w:color="000000"/>
              <w:bottom w:val="single" w:sz="12" w:space="0" w:color="000000"/>
              <w:right w:val="single" w:sz="2" w:space="0" w:color="000000"/>
            </w:tcBorders>
          </w:tcPr>
          <w:p w14:paraId="13AE006F" w14:textId="77777777" w:rsidR="00FA7BBF" w:rsidRPr="008453D3" w:rsidRDefault="00FA7BBF" w:rsidP="00E202EE">
            <w:pPr>
              <w:spacing w:line="259" w:lineRule="auto"/>
              <w:ind w:left="101"/>
              <w:rPr>
                <w:sz w:val="24"/>
                <w:szCs w:val="24"/>
              </w:rPr>
            </w:pPr>
            <w:r w:rsidRPr="008453D3">
              <w:rPr>
                <w:rFonts w:eastAsia="Webdings"/>
                <w:sz w:val="24"/>
                <w:szCs w:val="24"/>
              </w:rPr>
              <w:t></w:t>
            </w:r>
            <w:r w:rsidRPr="008453D3">
              <w:rPr>
                <w:sz w:val="24"/>
                <w:szCs w:val="24"/>
              </w:rPr>
              <w:t xml:space="preserve"> </w:t>
            </w:r>
          </w:p>
        </w:tc>
        <w:tc>
          <w:tcPr>
            <w:tcW w:w="523" w:type="dxa"/>
            <w:tcBorders>
              <w:top w:val="single" w:sz="2" w:space="0" w:color="000000"/>
              <w:left w:val="single" w:sz="2" w:space="0" w:color="000000"/>
              <w:bottom w:val="single" w:sz="12" w:space="0" w:color="000000"/>
              <w:right w:val="single" w:sz="12" w:space="0" w:color="000000"/>
            </w:tcBorders>
          </w:tcPr>
          <w:p w14:paraId="155359B3" w14:textId="77777777" w:rsidR="00FA7BBF" w:rsidRPr="008453D3" w:rsidRDefault="00FA7BBF" w:rsidP="00E202EE">
            <w:pPr>
              <w:spacing w:line="259" w:lineRule="auto"/>
              <w:ind w:left="43"/>
              <w:rPr>
                <w:sz w:val="24"/>
                <w:szCs w:val="24"/>
              </w:rPr>
            </w:pPr>
            <w:r w:rsidRPr="008453D3">
              <w:rPr>
                <w:rFonts w:eastAsia="Webdings"/>
                <w:sz w:val="24"/>
                <w:szCs w:val="24"/>
              </w:rPr>
              <w:t></w:t>
            </w:r>
            <w:r w:rsidRPr="008453D3">
              <w:rPr>
                <w:sz w:val="24"/>
                <w:szCs w:val="24"/>
              </w:rPr>
              <w:t xml:space="preserve"> </w:t>
            </w:r>
          </w:p>
        </w:tc>
      </w:tr>
    </w:tbl>
    <w:p w14:paraId="05DBC626" w14:textId="77777777" w:rsidR="00FA7BBF" w:rsidRPr="008453D3" w:rsidRDefault="00FA7BBF" w:rsidP="00FA7BBF">
      <w:pPr>
        <w:spacing w:line="259" w:lineRule="auto"/>
        <w:rPr>
          <w:sz w:val="24"/>
          <w:szCs w:val="24"/>
        </w:rPr>
      </w:pPr>
      <w:r w:rsidRPr="008453D3">
        <w:rPr>
          <w:sz w:val="24"/>
          <w:szCs w:val="24"/>
        </w:rPr>
        <w:t xml:space="preserve"> </w:t>
      </w:r>
    </w:p>
    <w:p w14:paraId="5B4D5B26" w14:textId="77777777" w:rsidR="00FA7BBF" w:rsidRDefault="00FA7BBF" w:rsidP="00FA7BBF">
      <w:pPr>
        <w:spacing w:after="4" w:line="250" w:lineRule="auto"/>
        <w:ind w:left="-15"/>
        <w:rPr>
          <w:sz w:val="24"/>
          <w:szCs w:val="24"/>
        </w:rPr>
      </w:pPr>
      <w:r w:rsidRPr="008453D3">
        <w:rPr>
          <w:rFonts w:eastAsia="Webdings"/>
          <w:sz w:val="24"/>
          <w:szCs w:val="24"/>
        </w:rPr>
        <w:t></w:t>
      </w:r>
      <w:r w:rsidRPr="008453D3">
        <w:rPr>
          <w:sz w:val="24"/>
          <w:szCs w:val="24"/>
        </w:rPr>
        <w:t xml:space="preserve"> Only set households can apply and be considered for these homes.</w:t>
      </w:r>
    </w:p>
    <w:p w14:paraId="4032E748" w14:textId="77777777" w:rsidR="007B05B9" w:rsidRPr="008453D3" w:rsidRDefault="007B05B9" w:rsidP="00FA7BBF">
      <w:pPr>
        <w:spacing w:after="4" w:line="250" w:lineRule="auto"/>
        <w:ind w:left="-15"/>
        <w:rPr>
          <w:sz w:val="24"/>
          <w:szCs w:val="24"/>
        </w:rPr>
      </w:pPr>
    </w:p>
    <w:p w14:paraId="41AE9540" w14:textId="77777777" w:rsidR="00FA7BBF" w:rsidRPr="008453D3" w:rsidRDefault="00FA7BBF" w:rsidP="00FA7BBF">
      <w:pPr>
        <w:spacing w:after="4" w:line="250" w:lineRule="auto"/>
        <w:ind w:left="-15"/>
        <w:rPr>
          <w:sz w:val="24"/>
          <w:szCs w:val="24"/>
        </w:rPr>
      </w:pPr>
      <w:r w:rsidRPr="008453D3">
        <w:rPr>
          <w:sz w:val="24"/>
          <w:szCs w:val="24"/>
        </w:rPr>
        <w:t xml:space="preserve"> If there is no demand from any eligible household and there are no age restrictions in place (or the age restriction has been temporarily lowered), other households may be considered in exceptional circumstances. </w:t>
      </w:r>
    </w:p>
    <w:p w14:paraId="61A086EC" w14:textId="77777777" w:rsidR="00FA7BBF" w:rsidRPr="008453D3" w:rsidRDefault="00FA7BBF" w:rsidP="00FA7BBF">
      <w:pPr>
        <w:spacing w:after="4" w:line="250" w:lineRule="auto"/>
        <w:ind w:left="1450" w:hanging="1239"/>
        <w:rPr>
          <w:bCs/>
          <w:sz w:val="24"/>
          <w:szCs w:val="24"/>
        </w:rPr>
      </w:pPr>
    </w:p>
    <w:p w14:paraId="6665014B" w14:textId="11FC1D58" w:rsidR="00FA7BBF" w:rsidRPr="008453D3" w:rsidRDefault="00FA7BBF" w:rsidP="00FA7BBF">
      <w:pPr>
        <w:spacing w:after="214" w:line="259" w:lineRule="auto"/>
        <w:rPr>
          <w:bCs/>
          <w:sz w:val="24"/>
          <w:szCs w:val="24"/>
        </w:rPr>
      </w:pPr>
      <w:r w:rsidRPr="008453D3">
        <w:rPr>
          <w:bCs/>
          <w:sz w:val="24"/>
          <w:szCs w:val="24"/>
        </w:rPr>
        <w:t xml:space="preserve">The above is only for guidance and does not include all household types and sizes.  </w:t>
      </w:r>
    </w:p>
    <w:p w14:paraId="4BEF9A39" w14:textId="13707313" w:rsidR="00FA7BBF" w:rsidRPr="008453D3" w:rsidRDefault="00FA7BBF" w:rsidP="00FA7BBF">
      <w:pPr>
        <w:spacing w:after="245"/>
        <w:ind w:left="683" w:right="740"/>
        <w:jc w:val="center"/>
        <w:rPr>
          <w:sz w:val="24"/>
          <w:szCs w:val="24"/>
        </w:rPr>
      </w:pPr>
      <w:r w:rsidRPr="008453D3">
        <w:rPr>
          <w:sz w:val="24"/>
          <w:szCs w:val="24"/>
        </w:rPr>
        <w:t xml:space="preserve"> </w:t>
      </w:r>
    </w:p>
    <w:p w14:paraId="41FC5FD6" w14:textId="77777777" w:rsidR="00FA7BBF" w:rsidRPr="008453D3" w:rsidRDefault="00FA7BBF" w:rsidP="00FA7BBF">
      <w:pPr>
        <w:spacing w:line="259" w:lineRule="auto"/>
        <w:rPr>
          <w:sz w:val="24"/>
          <w:szCs w:val="24"/>
        </w:rPr>
      </w:pPr>
      <w:r w:rsidRPr="008453D3">
        <w:rPr>
          <w:sz w:val="24"/>
          <w:szCs w:val="24"/>
        </w:rPr>
        <w:t xml:space="preserve"> </w:t>
      </w:r>
    </w:p>
    <w:p w14:paraId="09F57A80" w14:textId="77777777" w:rsidR="00FA7BBF" w:rsidRPr="008453D3" w:rsidRDefault="00FA7BBF" w:rsidP="00FA7BBF">
      <w:pPr>
        <w:rPr>
          <w:sz w:val="24"/>
          <w:szCs w:val="24"/>
        </w:rPr>
        <w:sectPr w:rsidR="00FA7BBF" w:rsidRPr="008453D3" w:rsidSect="00C63857">
          <w:footerReference w:type="even" r:id="rId21"/>
          <w:footerReference w:type="default" r:id="rId22"/>
          <w:footerReference w:type="first" r:id="rId23"/>
          <w:pgSz w:w="16838" w:h="11906" w:orient="landscape"/>
          <w:pgMar w:top="1282" w:right="651" w:bottom="1440" w:left="720" w:header="720" w:footer="720" w:gutter="0"/>
          <w:cols w:space="720"/>
        </w:sectPr>
      </w:pPr>
    </w:p>
    <w:p w14:paraId="2969273D" w14:textId="77777777" w:rsidR="00FA7BBF" w:rsidRDefault="00FA7BBF" w:rsidP="007B05B9">
      <w:pPr>
        <w:pStyle w:val="Heading1"/>
        <w:rPr>
          <w:sz w:val="24"/>
          <w:szCs w:val="24"/>
        </w:rPr>
      </w:pPr>
      <w:r w:rsidRPr="00E25288">
        <w:rPr>
          <w:sz w:val="24"/>
          <w:szCs w:val="24"/>
        </w:rPr>
        <w:lastRenderedPageBreak/>
        <w:t>Specialist Housing Offer – North Tyneside Living</w:t>
      </w:r>
    </w:p>
    <w:p w14:paraId="2A3EA438" w14:textId="77777777" w:rsidR="007B05B9" w:rsidRPr="007B05B9" w:rsidRDefault="007B05B9" w:rsidP="00E25288"/>
    <w:p w14:paraId="4213257A" w14:textId="34FC73A7" w:rsidR="00FA7BBF" w:rsidRDefault="00FA7BBF" w:rsidP="00FA7BBF">
      <w:pPr>
        <w:ind w:left="-3"/>
        <w:rPr>
          <w:sz w:val="24"/>
          <w:szCs w:val="24"/>
        </w:rPr>
      </w:pPr>
      <w:r w:rsidRPr="008453D3">
        <w:rPr>
          <w:sz w:val="24"/>
          <w:szCs w:val="24"/>
        </w:rPr>
        <w:t xml:space="preserve">North Tyneside Living offers </w:t>
      </w:r>
      <w:r w:rsidR="009614E9" w:rsidRPr="008453D3">
        <w:rPr>
          <w:sz w:val="24"/>
          <w:szCs w:val="24"/>
        </w:rPr>
        <w:t>high-quality</w:t>
      </w:r>
      <w:r w:rsidRPr="008453D3">
        <w:rPr>
          <w:sz w:val="24"/>
          <w:szCs w:val="24"/>
        </w:rPr>
        <w:t xml:space="preserve"> rented accommodation with North Tyneside Council, exclusively for people aged 60 and over, allowing them to continue to live independently in their own home.  </w:t>
      </w:r>
    </w:p>
    <w:p w14:paraId="7462E703" w14:textId="77777777" w:rsidR="007B05B9" w:rsidRPr="008453D3" w:rsidRDefault="007B05B9" w:rsidP="00FA7BBF">
      <w:pPr>
        <w:ind w:left="-3"/>
        <w:rPr>
          <w:sz w:val="24"/>
          <w:szCs w:val="24"/>
        </w:rPr>
      </w:pPr>
    </w:p>
    <w:p w14:paraId="73919CBF" w14:textId="0FFE8699" w:rsidR="00FA7BBF" w:rsidRDefault="00FA7BBF" w:rsidP="00FA7BBF">
      <w:pPr>
        <w:ind w:left="-3"/>
        <w:rPr>
          <w:sz w:val="24"/>
          <w:szCs w:val="24"/>
        </w:rPr>
      </w:pPr>
      <w:r w:rsidRPr="008453D3">
        <w:rPr>
          <w:sz w:val="24"/>
          <w:szCs w:val="24"/>
        </w:rPr>
        <w:t xml:space="preserve">Some Housing Association Partners also provide a specialist offer to applicants who meet the age and/or support criteria that is set by the individual Housing Association. </w:t>
      </w:r>
    </w:p>
    <w:p w14:paraId="0B0D40C8" w14:textId="77777777" w:rsidR="007B05B9" w:rsidRPr="008453D3" w:rsidRDefault="007B05B9" w:rsidP="00FA7BBF">
      <w:pPr>
        <w:ind w:left="-3"/>
        <w:rPr>
          <w:sz w:val="24"/>
          <w:szCs w:val="24"/>
        </w:rPr>
      </w:pPr>
    </w:p>
    <w:p w14:paraId="34374D04" w14:textId="77777777" w:rsidR="00FA7BBF" w:rsidRDefault="00FA7BBF" w:rsidP="00FA7BBF">
      <w:pPr>
        <w:ind w:left="-3"/>
        <w:rPr>
          <w:sz w:val="24"/>
          <w:szCs w:val="24"/>
        </w:rPr>
      </w:pPr>
      <w:r w:rsidRPr="008453D3">
        <w:rPr>
          <w:sz w:val="24"/>
          <w:szCs w:val="24"/>
        </w:rPr>
        <w:t xml:space="preserve">Homes include a combination of apartments and bungalows. All homes offer private living space, with their own secure front door and high specification interior.  </w:t>
      </w:r>
    </w:p>
    <w:p w14:paraId="0F885D16" w14:textId="77777777" w:rsidR="007B05B9" w:rsidRPr="008453D3" w:rsidRDefault="007B05B9" w:rsidP="00FA7BBF">
      <w:pPr>
        <w:ind w:left="-3"/>
        <w:rPr>
          <w:sz w:val="24"/>
          <w:szCs w:val="24"/>
        </w:rPr>
      </w:pPr>
    </w:p>
    <w:p w14:paraId="48924F38" w14:textId="33B43839" w:rsidR="00FA7BBF" w:rsidRDefault="00FA7BBF" w:rsidP="00FA7BBF">
      <w:pPr>
        <w:ind w:left="-3"/>
        <w:rPr>
          <w:sz w:val="24"/>
          <w:szCs w:val="24"/>
        </w:rPr>
      </w:pPr>
      <w:r w:rsidRPr="008453D3">
        <w:rPr>
          <w:sz w:val="24"/>
          <w:szCs w:val="24"/>
        </w:rPr>
        <w:t xml:space="preserve">Some schemes offer communal areas, with facilities such as hair salons/therapy rooms, laundry facilities and lounges, which can provide a focal point for social interaction and inclusion.  This is an essential part of ensuring vibrancy and maintaining independence. </w:t>
      </w:r>
    </w:p>
    <w:p w14:paraId="68DA74A1" w14:textId="77777777" w:rsidR="007B05B9" w:rsidRPr="008453D3" w:rsidRDefault="007B05B9" w:rsidP="00FA7BBF">
      <w:pPr>
        <w:ind w:left="-3"/>
        <w:rPr>
          <w:sz w:val="24"/>
          <w:szCs w:val="24"/>
        </w:rPr>
      </w:pPr>
    </w:p>
    <w:p w14:paraId="2FF5FD19" w14:textId="23DDC098" w:rsidR="00FA7BBF" w:rsidRDefault="00FA7BBF" w:rsidP="00FA7BBF">
      <w:pPr>
        <w:ind w:left="-3"/>
        <w:rPr>
          <w:sz w:val="24"/>
          <w:szCs w:val="24"/>
        </w:rPr>
      </w:pPr>
      <w:r w:rsidRPr="008453D3">
        <w:rPr>
          <w:sz w:val="24"/>
          <w:szCs w:val="24"/>
        </w:rPr>
        <w:t xml:space="preserve">When allocating specialist accommodation to couples, where only one applicant meets the criteria (for example, is aged 60 years or over), the tenancy will be granted as a sole tenancy to the applicant whose circumstances led to the allocation and meets the criteria (for example, is aged 60 years or over).  </w:t>
      </w:r>
    </w:p>
    <w:p w14:paraId="57406E8D" w14:textId="77777777" w:rsidR="007B05B9" w:rsidRPr="008453D3" w:rsidRDefault="007B05B9" w:rsidP="00FA7BBF">
      <w:pPr>
        <w:ind w:left="-3"/>
        <w:rPr>
          <w:sz w:val="24"/>
          <w:szCs w:val="24"/>
        </w:rPr>
      </w:pPr>
    </w:p>
    <w:p w14:paraId="0AFB7530" w14:textId="77777777" w:rsidR="00FA7BBF" w:rsidRDefault="00FA7BBF" w:rsidP="00FA7BBF">
      <w:pPr>
        <w:ind w:left="-3"/>
        <w:rPr>
          <w:sz w:val="24"/>
          <w:szCs w:val="24"/>
        </w:rPr>
      </w:pPr>
      <w:r w:rsidRPr="008453D3">
        <w:rPr>
          <w:sz w:val="24"/>
          <w:szCs w:val="24"/>
        </w:rPr>
        <w:t xml:space="preserve">Children are not permitted to live in North Tyneside Living Accommodation, or any accommodation provided by Housing Associations where an age limit has been set. </w:t>
      </w:r>
    </w:p>
    <w:p w14:paraId="78D5DF74" w14:textId="77777777" w:rsidR="00CC4871" w:rsidRPr="008453D3" w:rsidRDefault="00CC4871" w:rsidP="00FA7BBF">
      <w:pPr>
        <w:ind w:left="-3"/>
        <w:rPr>
          <w:sz w:val="24"/>
          <w:szCs w:val="24"/>
        </w:rPr>
      </w:pPr>
    </w:p>
    <w:p w14:paraId="6BCB6264" w14:textId="77777777" w:rsidR="00FA7BBF" w:rsidRPr="00E25288" w:rsidRDefault="00FA7BBF" w:rsidP="00E25288">
      <w:pPr>
        <w:pStyle w:val="Heading1"/>
        <w:rPr>
          <w:sz w:val="24"/>
          <w:szCs w:val="24"/>
        </w:rPr>
      </w:pPr>
      <w:r w:rsidRPr="00E25288">
        <w:rPr>
          <w:sz w:val="24"/>
          <w:szCs w:val="24"/>
        </w:rPr>
        <w:t xml:space="preserve">Bungalows </w:t>
      </w:r>
    </w:p>
    <w:p w14:paraId="18E798C0" w14:textId="77777777" w:rsidR="00CC4871" w:rsidRPr="00E25288" w:rsidRDefault="00CC4871" w:rsidP="00E25288"/>
    <w:p w14:paraId="748A79C1" w14:textId="77777777" w:rsidR="00FA7BBF" w:rsidRPr="008453D3" w:rsidRDefault="00FA7BBF" w:rsidP="00FA7BBF">
      <w:pPr>
        <w:ind w:left="-3"/>
        <w:rPr>
          <w:sz w:val="24"/>
          <w:szCs w:val="24"/>
        </w:rPr>
      </w:pPr>
      <w:r w:rsidRPr="008453D3">
        <w:rPr>
          <w:sz w:val="24"/>
          <w:szCs w:val="24"/>
        </w:rPr>
        <w:t xml:space="preserve">All bungalows across North Tyneside have an age restriction, unless they are purpose built for disabled applicants. Bungalows that are owned by North Tyneside Council have a minimum age criteria of 60 years old. </w:t>
      </w:r>
    </w:p>
    <w:p w14:paraId="7F6DE2D0" w14:textId="5E6F48E4" w:rsidR="00FA7BBF" w:rsidRDefault="00FA7BBF" w:rsidP="00FA7BBF">
      <w:pPr>
        <w:ind w:left="-3"/>
        <w:rPr>
          <w:sz w:val="24"/>
          <w:szCs w:val="24"/>
        </w:rPr>
      </w:pPr>
      <w:r w:rsidRPr="008453D3">
        <w:rPr>
          <w:sz w:val="24"/>
          <w:szCs w:val="24"/>
        </w:rPr>
        <w:t xml:space="preserve">Bungalows may be offered to applicants under the age of 60 by some Housing Association Partners, outside of the Lettings Policy, or where they do not form </w:t>
      </w:r>
      <w:r w:rsidR="00CC4871">
        <w:rPr>
          <w:sz w:val="24"/>
          <w:szCs w:val="24"/>
        </w:rPr>
        <w:t xml:space="preserve">part </w:t>
      </w:r>
      <w:r w:rsidRPr="008453D3">
        <w:rPr>
          <w:sz w:val="24"/>
          <w:szCs w:val="24"/>
        </w:rPr>
        <w:t xml:space="preserve">of a North Tyneside Living Scheme. This can include circumstances where a member of the household has been assessed as </w:t>
      </w:r>
      <w:r w:rsidRPr="008453D3">
        <w:rPr>
          <w:sz w:val="24"/>
          <w:szCs w:val="24"/>
        </w:rPr>
        <w:lastRenderedPageBreak/>
        <w:t xml:space="preserve">requiring ground floor accommodation due to a disability, or enduring or permanent medical need, where there is limited suitable alternative accommodation. </w:t>
      </w:r>
    </w:p>
    <w:p w14:paraId="06FFFCD7" w14:textId="77777777" w:rsidR="00CC4871" w:rsidRPr="008453D3" w:rsidRDefault="00CC4871" w:rsidP="00FA7BBF">
      <w:pPr>
        <w:ind w:left="-3"/>
        <w:rPr>
          <w:sz w:val="24"/>
          <w:szCs w:val="24"/>
        </w:rPr>
      </w:pPr>
    </w:p>
    <w:p w14:paraId="35A32F96" w14:textId="6E4C3548" w:rsidR="00FA7BBF" w:rsidRDefault="00FA7BBF" w:rsidP="00FA7BBF">
      <w:pPr>
        <w:ind w:left="-3"/>
        <w:rPr>
          <w:sz w:val="24"/>
          <w:szCs w:val="24"/>
        </w:rPr>
      </w:pPr>
      <w:r w:rsidRPr="008453D3">
        <w:rPr>
          <w:sz w:val="24"/>
          <w:szCs w:val="24"/>
        </w:rPr>
        <w:t xml:space="preserve">Where a household is identified as having disability, or enduring permanent medical need that has been evidenced and assessed as requiring a house move, they will be supported to access suitable housing which can include level access accommodation, such as a ground floor flat, or an adapted home. </w:t>
      </w:r>
    </w:p>
    <w:p w14:paraId="3F5BF176" w14:textId="77777777" w:rsidR="006F4FAE" w:rsidRPr="008453D3" w:rsidRDefault="006F4FAE" w:rsidP="00FA7BBF">
      <w:pPr>
        <w:ind w:left="-3"/>
        <w:rPr>
          <w:sz w:val="24"/>
          <w:szCs w:val="24"/>
        </w:rPr>
      </w:pPr>
    </w:p>
    <w:p w14:paraId="5065683B" w14:textId="77777777" w:rsidR="00FA7BBF" w:rsidRDefault="00FA7BBF" w:rsidP="00FA7BBF">
      <w:pPr>
        <w:ind w:left="-3"/>
        <w:rPr>
          <w:sz w:val="24"/>
          <w:szCs w:val="24"/>
        </w:rPr>
      </w:pPr>
      <w:r w:rsidRPr="008453D3">
        <w:rPr>
          <w:sz w:val="24"/>
          <w:szCs w:val="24"/>
        </w:rPr>
        <w:t xml:space="preserve">Where bungalows are allocated to couples and only one applicant is aged 60 years or over, the tenancy will be granted as a sole tenancy to the applicant who is aged 60 years or over or to the applicant whose circumstances have led to the allocation of the home. </w:t>
      </w:r>
    </w:p>
    <w:p w14:paraId="0DF616F4" w14:textId="77777777" w:rsidR="00A3162D" w:rsidRPr="008453D3" w:rsidRDefault="00A3162D" w:rsidP="00FA7BBF">
      <w:pPr>
        <w:ind w:left="-3"/>
        <w:rPr>
          <w:sz w:val="24"/>
          <w:szCs w:val="24"/>
        </w:rPr>
      </w:pPr>
    </w:p>
    <w:p w14:paraId="5D5C77FF" w14:textId="5B96D50B" w:rsidR="00FA7BBF" w:rsidRPr="00E25288" w:rsidRDefault="00AF1E33" w:rsidP="00E25288">
      <w:pPr>
        <w:pStyle w:val="Heading1"/>
        <w:rPr>
          <w:sz w:val="24"/>
          <w:szCs w:val="24"/>
        </w:rPr>
      </w:pPr>
      <w:r>
        <w:rPr>
          <w:sz w:val="24"/>
          <w:szCs w:val="24"/>
        </w:rPr>
        <w:t>Home</w:t>
      </w:r>
      <w:r w:rsidR="00FA7BBF" w:rsidRPr="00E25288">
        <w:rPr>
          <w:sz w:val="24"/>
          <w:szCs w:val="24"/>
        </w:rPr>
        <w:t xml:space="preserve">s Suitable for People with a Disability  </w:t>
      </w:r>
    </w:p>
    <w:p w14:paraId="686B9DCC" w14:textId="77777777" w:rsidR="00A3162D" w:rsidRPr="00E25288" w:rsidRDefault="00A3162D" w:rsidP="00E25288"/>
    <w:p w14:paraId="3F74664D" w14:textId="77777777" w:rsidR="00FA7BBF" w:rsidRDefault="00FA7BBF" w:rsidP="00FA7BBF">
      <w:pPr>
        <w:ind w:left="-3"/>
        <w:rPr>
          <w:sz w:val="24"/>
          <w:szCs w:val="24"/>
        </w:rPr>
      </w:pPr>
      <w:r w:rsidRPr="008453D3">
        <w:rPr>
          <w:sz w:val="24"/>
          <w:szCs w:val="24"/>
        </w:rPr>
        <w:t xml:space="preserve">Where homes are specially built or have been significantly adapted for person(s) with a disability, only applications where at least one member of the household is regarded as having a physical disability that would benefit from the adaptations, will be considered.   </w:t>
      </w:r>
    </w:p>
    <w:p w14:paraId="290EEC32" w14:textId="77777777" w:rsidR="00100B3C" w:rsidRPr="008453D3" w:rsidRDefault="00100B3C" w:rsidP="00FA7BBF">
      <w:pPr>
        <w:ind w:left="-3"/>
        <w:rPr>
          <w:sz w:val="24"/>
          <w:szCs w:val="24"/>
        </w:rPr>
      </w:pPr>
    </w:p>
    <w:p w14:paraId="6F856AB1" w14:textId="02B711BF" w:rsidR="00FA7BBF" w:rsidRDefault="00FA7BBF" w:rsidP="00FA7BBF">
      <w:pPr>
        <w:ind w:left="-3"/>
        <w:rPr>
          <w:sz w:val="24"/>
          <w:szCs w:val="24"/>
        </w:rPr>
      </w:pPr>
      <w:r w:rsidRPr="008453D3">
        <w:rPr>
          <w:sz w:val="24"/>
          <w:szCs w:val="24"/>
        </w:rPr>
        <w:t xml:space="preserve">In these cases, the home may be allocated directly to the most appropriate </w:t>
      </w:r>
      <w:r w:rsidR="009614E9" w:rsidRPr="008453D3">
        <w:rPr>
          <w:sz w:val="24"/>
          <w:szCs w:val="24"/>
        </w:rPr>
        <w:t>applicant,</w:t>
      </w:r>
      <w:r w:rsidRPr="008453D3">
        <w:rPr>
          <w:sz w:val="24"/>
          <w:szCs w:val="24"/>
        </w:rPr>
        <w:t xml:space="preserve"> and the shortlist position does not guarantee an offer. </w:t>
      </w:r>
    </w:p>
    <w:p w14:paraId="7691AE46" w14:textId="77777777" w:rsidR="00100B3C" w:rsidRPr="008453D3" w:rsidRDefault="00100B3C" w:rsidP="00FA7BBF">
      <w:pPr>
        <w:ind w:left="-3"/>
        <w:rPr>
          <w:sz w:val="24"/>
          <w:szCs w:val="24"/>
        </w:rPr>
      </w:pPr>
    </w:p>
    <w:p w14:paraId="6C5AF685" w14:textId="77777777" w:rsidR="00FA7BBF" w:rsidRDefault="00FA7BBF" w:rsidP="00100B3C">
      <w:pPr>
        <w:pStyle w:val="Heading1"/>
        <w:rPr>
          <w:sz w:val="24"/>
          <w:szCs w:val="24"/>
        </w:rPr>
      </w:pPr>
      <w:r w:rsidRPr="00E25288">
        <w:rPr>
          <w:sz w:val="24"/>
          <w:szCs w:val="24"/>
        </w:rPr>
        <w:t xml:space="preserve">Flats and Maisonettes </w:t>
      </w:r>
    </w:p>
    <w:p w14:paraId="4CD6A5A5" w14:textId="77777777" w:rsidR="00100B3C" w:rsidRPr="00100B3C" w:rsidRDefault="00100B3C" w:rsidP="00E25288"/>
    <w:p w14:paraId="78B02DA5" w14:textId="60D46FA3" w:rsidR="00FA7BBF" w:rsidRDefault="00FA7BBF" w:rsidP="00FA7BBF">
      <w:pPr>
        <w:ind w:left="-3"/>
        <w:rPr>
          <w:sz w:val="24"/>
          <w:szCs w:val="24"/>
        </w:rPr>
      </w:pPr>
      <w:r w:rsidRPr="008453D3">
        <w:rPr>
          <w:sz w:val="24"/>
          <w:szCs w:val="24"/>
        </w:rPr>
        <w:t xml:space="preserve">Applicants with children under 10 years </w:t>
      </w:r>
      <w:r w:rsidR="00181EE7">
        <w:rPr>
          <w:sz w:val="24"/>
          <w:szCs w:val="24"/>
        </w:rPr>
        <w:t xml:space="preserve">old </w:t>
      </w:r>
      <w:r w:rsidRPr="008453D3">
        <w:rPr>
          <w:sz w:val="24"/>
          <w:szCs w:val="24"/>
        </w:rPr>
        <w:t xml:space="preserve">cannot be considered for flats with a shared/communal entrance. This will not apply to applicants who have overnight staying access or shared residency to children. </w:t>
      </w:r>
    </w:p>
    <w:p w14:paraId="42FA04B7" w14:textId="77777777" w:rsidR="00100B3C" w:rsidRPr="008453D3" w:rsidRDefault="00100B3C" w:rsidP="00FA7BBF">
      <w:pPr>
        <w:ind w:left="-3"/>
        <w:rPr>
          <w:sz w:val="24"/>
          <w:szCs w:val="24"/>
        </w:rPr>
      </w:pPr>
    </w:p>
    <w:p w14:paraId="19D41159" w14:textId="5973A36F" w:rsidR="00FA7BBF" w:rsidRPr="00E25288" w:rsidRDefault="00FA7BBF" w:rsidP="00E25288">
      <w:pPr>
        <w:pStyle w:val="Heading1"/>
        <w:rPr>
          <w:szCs w:val="24"/>
        </w:rPr>
      </w:pPr>
      <w:r w:rsidRPr="00E25288">
        <w:rPr>
          <w:sz w:val="24"/>
          <w:szCs w:val="24"/>
        </w:rPr>
        <w:t>Restrictions on Type</w:t>
      </w:r>
      <w:r w:rsidR="00F73B00">
        <w:rPr>
          <w:sz w:val="24"/>
          <w:szCs w:val="24"/>
        </w:rPr>
        <w:t>s of Home</w:t>
      </w:r>
      <w:r w:rsidRPr="00E25288">
        <w:rPr>
          <w:sz w:val="24"/>
          <w:szCs w:val="24"/>
        </w:rPr>
        <w:t xml:space="preserve"> and Location Requirements </w:t>
      </w:r>
    </w:p>
    <w:p w14:paraId="537E0BFB" w14:textId="77777777" w:rsidR="00100B3C" w:rsidRPr="00100B3C" w:rsidRDefault="00100B3C" w:rsidP="00E25288"/>
    <w:p w14:paraId="77AA474A" w14:textId="19A09FDD" w:rsidR="00FA7BBF" w:rsidRDefault="00FA7BBF" w:rsidP="00FA7BBF">
      <w:pPr>
        <w:ind w:left="-3"/>
        <w:rPr>
          <w:sz w:val="24"/>
          <w:szCs w:val="24"/>
        </w:rPr>
      </w:pPr>
      <w:r w:rsidRPr="008453D3">
        <w:rPr>
          <w:sz w:val="24"/>
          <w:szCs w:val="24"/>
        </w:rPr>
        <w:t>Applicants who have been awarded a priority on health grounds or because they are fleeing harassment or violence may require a specific area or type</w:t>
      </w:r>
      <w:r w:rsidR="00B520B9">
        <w:rPr>
          <w:sz w:val="24"/>
          <w:szCs w:val="24"/>
        </w:rPr>
        <w:t xml:space="preserve"> of home</w:t>
      </w:r>
      <w:r w:rsidRPr="008453D3">
        <w:rPr>
          <w:sz w:val="24"/>
          <w:szCs w:val="24"/>
        </w:rPr>
        <w:t xml:space="preserve">, </w:t>
      </w:r>
      <w:proofErr w:type="gramStart"/>
      <w:r w:rsidRPr="008453D3">
        <w:rPr>
          <w:sz w:val="24"/>
          <w:szCs w:val="24"/>
        </w:rPr>
        <w:t>as a result of</w:t>
      </w:r>
      <w:proofErr w:type="gramEnd"/>
      <w:r w:rsidRPr="008453D3">
        <w:rPr>
          <w:sz w:val="24"/>
          <w:szCs w:val="24"/>
        </w:rPr>
        <w:t xml:space="preserve"> their needs.   </w:t>
      </w:r>
    </w:p>
    <w:p w14:paraId="6AFC2303" w14:textId="77777777" w:rsidR="00181EE7" w:rsidRPr="008453D3" w:rsidRDefault="00181EE7" w:rsidP="00FA7BBF">
      <w:pPr>
        <w:ind w:left="-3"/>
        <w:rPr>
          <w:sz w:val="24"/>
          <w:szCs w:val="24"/>
        </w:rPr>
      </w:pPr>
    </w:p>
    <w:p w14:paraId="5A7DD86B" w14:textId="651AF265" w:rsidR="00FA7BBF" w:rsidRDefault="00C57C96" w:rsidP="00C57C96">
      <w:pPr>
        <w:ind w:left="-3"/>
        <w:rPr>
          <w:sz w:val="24"/>
          <w:szCs w:val="24"/>
        </w:rPr>
      </w:pPr>
      <w:r>
        <w:rPr>
          <w:sz w:val="24"/>
          <w:szCs w:val="24"/>
        </w:rPr>
        <w:lastRenderedPageBreak/>
        <w:t>P</w:t>
      </w:r>
      <w:r w:rsidR="00FA7BBF" w:rsidRPr="008453D3">
        <w:rPr>
          <w:sz w:val="24"/>
          <w:szCs w:val="24"/>
        </w:rPr>
        <w:t xml:space="preserve">riority may be awarded with a recommendation for a specific type of </w:t>
      </w:r>
      <w:r w:rsidR="00B520B9">
        <w:rPr>
          <w:sz w:val="24"/>
          <w:szCs w:val="24"/>
        </w:rPr>
        <w:t>home</w:t>
      </w:r>
      <w:r w:rsidR="00FA7BBF" w:rsidRPr="008453D3">
        <w:rPr>
          <w:sz w:val="24"/>
          <w:szCs w:val="24"/>
        </w:rPr>
        <w:t xml:space="preserve"> only, e.g. ground floor accommodation. It may also be awarded with regards to support needs and/or the safety of the applicant, with a recommendation regarding the location of the </w:t>
      </w:r>
      <w:r w:rsidR="00B520B9">
        <w:rPr>
          <w:sz w:val="24"/>
          <w:szCs w:val="24"/>
        </w:rPr>
        <w:t>home</w:t>
      </w:r>
      <w:r w:rsidR="00FA7BBF" w:rsidRPr="008453D3">
        <w:rPr>
          <w:sz w:val="24"/>
          <w:szCs w:val="24"/>
        </w:rPr>
        <w:t xml:space="preserve">.  In such cases, there will normally be restrictions on the homes that the applicant can bid </w:t>
      </w:r>
      <w:r w:rsidR="009C3E4F">
        <w:rPr>
          <w:sz w:val="24"/>
          <w:szCs w:val="24"/>
        </w:rPr>
        <w:t xml:space="preserve">on </w:t>
      </w:r>
      <w:r w:rsidR="00FA7BBF" w:rsidRPr="008453D3">
        <w:rPr>
          <w:sz w:val="24"/>
          <w:szCs w:val="24"/>
        </w:rPr>
        <w:t xml:space="preserve">(or express an interest).  </w:t>
      </w:r>
    </w:p>
    <w:p w14:paraId="6FEEEEF8" w14:textId="77777777" w:rsidR="00181EE7" w:rsidRPr="008453D3" w:rsidRDefault="00181EE7" w:rsidP="00FA7BBF">
      <w:pPr>
        <w:ind w:left="-3"/>
        <w:rPr>
          <w:sz w:val="24"/>
          <w:szCs w:val="24"/>
        </w:rPr>
      </w:pPr>
    </w:p>
    <w:p w14:paraId="28E46880" w14:textId="539B9486" w:rsidR="00FA7BBF" w:rsidRPr="008453D3" w:rsidRDefault="00FA7BBF" w:rsidP="00FA7BBF">
      <w:pPr>
        <w:spacing w:after="265"/>
        <w:ind w:left="-3"/>
        <w:rPr>
          <w:sz w:val="24"/>
          <w:szCs w:val="24"/>
        </w:rPr>
      </w:pPr>
      <w:r w:rsidRPr="008453D3">
        <w:rPr>
          <w:sz w:val="24"/>
          <w:szCs w:val="24"/>
        </w:rPr>
        <w:t xml:space="preserve">Consultation may be necessary with appropriate agencies or health professionals in determining what these restrictions should be. These could include, only being able to bid on a </w:t>
      </w:r>
      <w:r w:rsidR="00B520B9">
        <w:rPr>
          <w:sz w:val="24"/>
          <w:szCs w:val="24"/>
        </w:rPr>
        <w:t>home</w:t>
      </w:r>
      <w:r w:rsidRPr="008453D3">
        <w:rPr>
          <w:sz w:val="24"/>
          <w:szCs w:val="24"/>
        </w:rPr>
        <w:t xml:space="preserve">, which is in. </w:t>
      </w:r>
    </w:p>
    <w:p w14:paraId="5D89B1FE" w14:textId="45D6FB37" w:rsidR="00FA7BBF" w:rsidRDefault="00FA7BBF">
      <w:pPr>
        <w:pStyle w:val="Heading1"/>
        <w:numPr>
          <w:ilvl w:val="0"/>
          <w:numId w:val="43"/>
        </w:numPr>
        <w:rPr>
          <w:sz w:val="24"/>
          <w:szCs w:val="24"/>
        </w:rPr>
      </w:pPr>
      <w:r w:rsidRPr="008453D3">
        <w:rPr>
          <w:sz w:val="24"/>
          <w:szCs w:val="24"/>
        </w:rPr>
        <w:t>Advertising Homes, ‘Bidding’ and Shortlisting Criteria</w:t>
      </w:r>
    </w:p>
    <w:p w14:paraId="74E0A8A8" w14:textId="77777777" w:rsidR="00E83059" w:rsidRPr="00E83059" w:rsidRDefault="00E83059" w:rsidP="00E83059"/>
    <w:p w14:paraId="067E3FA8" w14:textId="77777777" w:rsidR="00FA7BBF" w:rsidRDefault="00FA7BBF" w:rsidP="00FA7BBF">
      <w:pPr>
        <w:rPr>
          <w:b/>
          <w:bCs/>
          <w:sz w:val="24"/>
          <w:szCs w:val="24"/>
        </w:rPr>
      </w:pPr>
      <w:r w:rsidRPr="008453D3">
        <w:rPr>
          <w:b/>
          <w:bCs/>
          <w:sz w:val="24"/>
          <w:szCs w:val="24"/>
        </w:rPr>
        <w:t>Advertising Available Homes</w:t>
      </w:r>
    </w:p>
    <w:p w14:paraId="64134007" w14:textId="77777777" w:rsidR="00C5566C" w:rsidRPr="008453D3" w:rsidRDefault="00C5566C" w:rsidP="00FA7BBF">
      <w:pPr>
        <w:rPr>
          <w:b/>
          <w:bCs/>
          <w:sz w:val="24"/>
          <w:szCs w:val="24"/>
        </w:rPr>
      </w:pPr>
    </w:p>
    <w:p w14:paraId="345CD677" w14:textId="0138650A" w:rsidR="00FA7BBF" w:rsidRDefault="00FA7BBF" w:rsidP="00FA7BBF">
      <w:pPr>
        <w:ind w:left="-3"/>
        <w:rPr>
          <w:sz w:val="24"/>
          <w:szCs w:val="24"/>
        </w:rPr>
      </w:pPr>
      <w:r w:rsidRPr="008453D3">
        <w:rPr>
          <w:sz w:val="24"/>
          <w:szCs w:val="24"/>
        </w:rPr>
        <w:t>Homes that are available for letting are advertised weekly online at www.northtynesidehomefinder.org.uk</w:t>
      </w:r>
      <w:r w:rsidR="00C5566C">
        <w:rPr>
          <w:sz w:val="24"/>
          <w:szCs w:val="24"/>
        </w:rPr>
        <w:t>.</w:t>
      </w:r>
      <w:r w:rsidRPr="008453D3">
        <w:rPr>
          <w:sz w:val="24"/>
          <w:szCs w:val="24"/>
        </w:rPr>
        <w:t xml:space="preserve"> </w:t>
      </w:r>
      <w:hyperlink r:id="rId24">
        <w:r w:rsidRPr="008453D3">
          <w:rPr>
            <w:sz w:val="24"/>
            <w:szCs w:val="24"/>
          </w:rPr>
          <w:t xml:space="preserve"> </w:t>
        </w:r>
      </w:hyperlink>
      <w:r w:rsidRPr="008453D3">
        <w:rPr>
          <w:sz w:val="24"/>
          <w:szCs w:val="24"/>
        </w:rPr>
        <w:t xml:space="preserve">Customers who are unable to access online services are recommended to contact the North Tyneside Homefinder Team to discuss their needs. </w:t>
      </w:r>
    </w:p>
    <w:p w14:paraId="1DAF4CA4" w14:textId="77777777" w:rsidR="00C5566C" w:rsidRPr="008453D3" w:rsidRDefault="00C5566C" w:rsidP="00FA7BBF">
      <w:pPr>
        <w:ind w:left="-3"/>
        <w:rPr>
          <w:sz w:val="24"/>
          <w:szCs w:val="24"/>
        </w:rPr>
      </w:pPr>
    </w:p>
    <w:p w14:paraId="689C632D" w14:textId="77777777" w:rsidR="00FA7BBF" w:rsidRDefault="00FA7BBF" w:rsidP="00FA7BBF">
      <w:pPr>
        <w:ind w:left="-3"/>
        <w:rPr>
          <w:sz w:val="24"/>
          <w:szCs w:val="24"/>
        </w:rPr>
      </w:pPr>
      <w:r w:rsidRPr="008453D3">
        <w:rPr>
          <w:sz w:val="24"/>
          <w:szCs w:val="24"/>
        </w:rPr>
        <w:t xml:space="preserve">Available homes are advertised from 00:01 on a Thursday until 23:59 the following Monday, for five full days.  This period is known as the lettings cycle.  </w:t>
      </w:r>
    </w:p>
    <w:p w14:paraId="314B59EB" w14:textId="77777777" w:rsidR="00C5566C" w:rsidRPr="008453D3" w:rsidRDefault="00C5566C" w:rsidP="00FA7BBF">
      <w:pPr>
        <w:ind w:left="-3"/>
        <w:rPr>
          <w:sz w:val="24"/>
          <w:szCs w:val="24"/>
        </w:rPr>
      </w:pPr>
    </w:p>
    <w:p w14:paraId="5295AE48" w14:textId="41888E16" w:rsidR="00FA7BBF" w:rsidRDefault="00FA7BBF" w:rsidP="00FA7BBF">
      <w:pPr>
        <w:ind w:left="-3"/>
        <w:rPr>
          <w:sz w:val="24"/>
          <w:szCs w:val="24"/>
        </w:rPr>
      </w:pPr>
      <w:r w:rsidRPr="008453D3">
        <w:rPr>
          <w:sz w:val="24"/>
          <w:szCs w:val="24"/>
        </w:rPr>
        <w:t>Adverts will include information such as the type</w:t>
      </w:r>
      <w:r w:rsidR="009C3E4F">
        <w:rPr>
          <w:sz w:val="24"/>
          <w:szCs w:val="24"/>
        </w:rPr>
        <w:t xml:space="preserve"> of home</w:t>
      </w:r>
      <w:r w:rsidRPr="008453D3">
        <w:rPr>
          <w:sz w:val="24"/>
          <w:szCs w:val="24"/>
        </w:rPr>
        <w:t xml:space="preserve">, size, area, type of heating and weekly rent, so that applicants can make an informed choice. </w:t>
      </w:r>
    </w:p>
    <w:p w14:paraId="2550C442" w14:textId="77777777" w:rsidR="00C5566C" w:rsidRPr="008453D3" w:rsidRDefault="00C5566C" w:rsidP="00FA7BBF">
      <w:pPr>
        <w:ind w:left="-3"/>
        <w:rPr>
          <w:sz w:val="24"/>
          <w:szCs w:val="24"/>
        </w:rPr>
      </w:pPr>
    </w:p>
    <w:p w14:paraId="534BE070" w14:textId="193CA501" w:rsidR="00FA7BBF" w:rsidRDefault="00FA7BBF" w:rsidP="00FA7BBF">
      <w:pPr>
        <w:ind w:left="-3"/>
        <w:rPr>
          <w:sz w:val="24"/>
          <w:szCs w:val="24"/>
        </w:rPr>
      </w:pPr>
      <w:r w:rsidRPr="008453D3">
        <w:rPr>
          <w:sz w:val="24"/>
          <w:szCs w:val="24"/>
        </w:rPr>
        <w:t xml:space="preserve">Each advertised home will contain information of any criteria that must be met </w:t>
      </w:r>
      <w:proofErr w:type="gramStart"/>
      <w:r w:rsidR="00797EB0">
        <w:rPr>
          <w:sz w:val="24"/>
          <w:szCs w:val="24"/>
        </w:rPr>
        <w:t xml:space="preserve">in order </w:t>
      </w:r>
      <w:r w:rsidRPr="008453D3">
        <w:rPr>
          <w:sz w:val="24"/>
          <w:szCs w:val="24"/>
        </w:rPr>
        <w:t>to</w:t>
      </w:r>
      <w:proofErr w:type="gramEnd"/>
      <w:r w:rsidRPr="008453D3">
        <w:rPr>
          <w:sz w:val="24"/>
          <w:szCs w:val="24"/>
        </w:rPr>
        <w:t xml:space="preserve"> be considered for a home. For example, some </w:t>
      </w:r>
      <w:r w:rsidR="00797EB0">
        <w:rPr>
          <w:sz w:val="24"/>
          <w:szCs w:val="24"/>
        </w:rPr>
        <w:t>home</w:t>
      </w:r>
      <w:r w:rsidRPr="008453D3">
        <w:rPr>
          <w:sz w:val="24"/>
          <w:szCs w:val="24"/>
        </w:rPr>
        <w:t xml:space="preserve">s have age restrictions, or other </w:t>
      </w:r>
      <w:r w:rsidR="00797EB0">
        <w:rPr>
          <w:sz w:val="24"/>
          <w:szCs w:val="24"/>
        </w:rPr>
        <w:t>hom</w:t>
      </w:r>
      <w:r w:rsidRPr="008453D3">
        <w:rPr>
          <w:sz w:val="24"/>
          <w:szCs w:val="24"/>
        </w:rPr>
        <w:t xml:space="preserve">es are only available to applicants who require adaptations in the home.  </w:t>
      </w:r>
    </w:p>
    <w:p w14:paraId="7F90040C" w14:textId="77777777" w:rsidR="00C5566C" w:rsidRPr="008453D3" w:rsidRDefault="00C5566C" w:rsidP="00FA7BBF">
      <w:pPr>
        <w:ind w:left="-3"/>
        <w:rPr>
          <w:sz w:val="24"/>
          <w:szCs w:val="24"/>
        </w:rPr>
      </w:pPr>
    </w:p>
    <w:p w14:paraId="20EE1230" w14:textId="77777777" w:rsidR="00FA7BBF" w:rsidRDefault="00FA7BBF" w:rsidP="00FA7BBF">
      <w:pPr>
        <w:ind w:left="-3"/>
        <w:rPr>
          <w:b/>
          <w:bCs/>
          <w:sz w:val="24"/>
          <w:szCs w:val="24"/>
        </w:rPr>
      </w:pPr>
      <w:r w:rsidRPr="008453D3">
        <w:rPr>
          <w:b/>
          <w:bCs/>
          <w:sz w:val="24"/>
          <w:szCs w:val="24"/>
        </w:rPr>
        <w:t>‘Bidding’ or Expressing an Interest in a Home</w:t>
      </w:r>
    </w:p>
    <w:p w14:paraId="5F9CB691" w14:textId="77777777" w:rsidR="00C5566C" w:rsidRPr="008453D3" w:rsidRDefault="00C5566C" w:rsidP="00FA7BBF">
      <w:pPr>
        <w:ind w:left="-3"/>
        <w:rPr>
          <w:b/>
          <w:bCs/>
          <w:sz w:val="24"/>
          <w:szCs w:val="24"/>
        </w:rPr>
      </w:pPr>
    </w:p>
    <w:p w14:paraId="683C8BAF" w14:textId="77777777" w:rsidR="00FA7BBF" w:rsidRPr="008453D3" w:rsidRDefault="00FA7BBF" w:rsidP="00FA7BBF">
      <w:pPr>
        <w:ind w:left="-3"/>
        <w:rPr>
          <w:sz w:val="24"/>
          <w:szCs w:val="24"/>
        </w:rPr>
      </w:pPr>
      <w:r w:rsidRPr="008453D3">
        <w:rPr>
          <w:sz w:val="24"/>
          <w:szCs w:val="24"/>
        </w:rPr>
        <w:t xml:space="preserve">An eligible housing applicant can express an interest or ‘bid’ for available homes during a Lettings Cycle.  There are occasions when the lettings </w:t>
      </w:r>
      <w:r w:rsidRPr="008453D3">
        <w:rPr>
          <w:sz w:val="24"/>
          <w:szCs w:val="24"/>
        </w:rPr>
        <w:lastRenderedPageBreak/>
        <w:t xml:space="preserve">cycle may be subject to change or cancellation, such as Bank Holidays, other holiday periods, or system changes.   </w:t>
      </w:r>
    </w:p>
    <w:p w14:paraId="75C7A704" w14:textId="7C832C68" w:rsidR="00FA7BBF" w:rsidRDefault="00FA7BBF" w:rsidP="00FA7BBF">
      <w:pPr>
        <w:ind w:left="-3"/>
        <w:rPr>
          <w:sz w:val="24"/>
          <w:szCs w:val="24"/>
        </w:rPr>
      </w:pPr>
      <w:r w:rsidRPr="008453D3">
        <w:rPr>
          <w:sz w:val="24"/>
          <w:szCs w:val="24"/>
        </w:rPr>
        <w:t xml:space="preserve">On occasions, a landlord may need to withdraw a </w:t>
      </w:r>
      <w:r w:rsidR="009C3E4F">
        <w:rPr>
          <w:sz w:val="24"/>
          <w:szCs w:val="24"/>
        </w:rPr>
        <w:t xml:space="preserve">home </w:t>
      </w:r>
      <w:r w:rsidRPr="008453D3">
        <w:rPr>
          <w:sz w:val="24"/>
          <w:szCs w:val="24"/>
        </w:rPr>
        <w:t>from advert during or after a Lettings Cycle has closed.  In this instance</w:t>
      </w:r>
      <w:r w:rsidR="00C5566C">
        <w:rPr>
          <w:sz w:val="24"/>
          <w:szCs w:val="24"/>
        </w:rPr>
        <w:t>,</w:t>
      </w:r>
      <w:r w:rsidRPr="008453D3">
        <w:rPr>
          <w:sz w:val="24"/>
          <w:szCs w:val="24"/>
        </w:rPr>
        <w:t xml:space="preserve"> applicants have no right to an offer. </w:t>
      </w:r>
    </w:p>
    <w:p w14:paraId="78C19567" w14:textId="77777777" w:rsidR="00C5566C" w:rsidRPr="008453D3" w:rsidRDefault="00C5566C" w:rsidP="00FA7BBF">
      <w:pPr>
        <w:ind w:left="-3"/>
        <w:rPr>
          <w:sz w:val="24"/>
          <w:szCs w:val="24"/>
        </w:rPr>
      </w:pPr>
    </w:p>
    <w:p w14:paraId="075F3A9E" w14:textId="244FF3EC" w:rsidR="00FA7BBF" w:rsidRDefault="00FA7BBF" w:rsidP="00FA7BBF">
      <w:pPr>
        <w:ind w:left="-3"/>
        <w:rPr>
          <w:sz w:val="24"/>
          <w:szCs w:val="24"/>
        </w:rPr>
      </w:pPr>
      <w:r w:rsidRPr="00F21CA4">
        <w:rPr>
          <w:sz w:val="24"/>
          <w:szCs w:val="24"/>
        </w:rPr>
        <w:t>Applicants (other than those who are homeless and have had a duty accepted) can place up to three bids per week on advertised homes. This can be done online, by telephone or in person</w:t>
      </w:r>
      <w:r w:rsidRPr="008453D3">
        <w:rPr>
          <w:sz w:val="24"/>
          <w:szCs w:val="24"/>
        </w:rPr>
        <w:t xml:space="preserve">. </w:t>
      </w:r>
    </w:p>
    <w:p w14:paraId="2FBAF256" w14:textId="77777777" w:rsidR="00C5566C" w:rsidRPr="008453D3" w:rsidRDefault="00C5566C" w:rsidP="00FA7BBF">
      <w:pPr>
        <w:ind w:left="-3"/>
        <w:rPr>
          <w:sz w:val="24"/>
          <w:szCs w:val="24"/>
        </w:rPr>
      </w:pPr>
    </w:p>
    <w:p w14:paraId="6B58841B" w14:textId="207A0889" w:rsidR="00FA7BBF" w:rsidRDefault="00FA7BBF" w:rsidP="00FA7BBF">
      <w:pPr>
        <w:ind w:left="-3"/>
        <w:rPr>
          <w:sz w:val="24"/>
          <w:szCs w:val="24"/>
        </w:rPr>
      </w:pPr>
      <w:r w:rsidRPr="008453D3">
        <w:rPr>
          <w:sz w:val="24"/>
          <w:szCs w:val="24"/>
        </w:rPr>
        <w:t xml:space="preserve">Applicants who have an outstanding offer </w:t>
      </w:r>
      <w:r w:rsidR="00C86AE0" w:rsidRPr="008453D3">
        <w:rPr>
          <w:sz w:val="24"/>
          <w:szCs w:val="24"/>
        </w:rPr>
        <w:t>cannot</w:t>
      </w:r>
      <w:r w:rsidRPr="008453D3">
        <w:rPr>
          <w:sz w:val="24"/>
          <w:szCs w:val="24"/>
        </w:rPr>
        <w:t xml:space="preserve"> bid on other available homes. </w:t>
      </w:r>
    </w:p>
    <w:p w14:paraId="4B45FA31" w14:textId="77777777" w:rsidR="00C5566C" w:rsidRPr="008453D3" w:rsidRDefault="00C5566C" w:rsidP="00FA7BBF">
      <w:pPr>
        <w:ind w:left="-3"/>
        <w:rPr>
          <w:sz w:val="24"/>
          <w:szCs w:val="24"/>
        </w:rPr>
      </w:pPr>
    </w:p>
    <w:p w14:paraId="3DD0EF4D" w14:textId="77777777" w:rsidR="00FA7BBF" w:rsidRDefault="00FA7BBF" w:rsidP="00FA7BBF">
      <w:pPr>
        <w:spacing w:line="259" w:lineRule="auto"/>
        <w:rPr>
          <w:b/>
          <w:bCs/>
          <w:sz w:val="24"/>
          <w:szCs w:val="24"/>
        </w:rPr>
      </w:pPr>
      <w:r w:rsidRPr="008453D3">
        <w:rPr>
          <w:b/>
          <w:bCs/>
          <w:sz w:val="24"/>
          <w:szCs w:val="24"/>
        </w:rPr>
        <w:t xml:space="preserve">Shortlist Criteria </w:t>
      </w:r>
    </w:p>
    <w:p w14:paraId="1C2E7C28" w14:textId="77777777" w:rsidR="00C5566C" w:rsidRPr="008453D3" w:rsidRDefault="00C5566C" w:rsidP="00FA7BBF">
      <w:pPr>
        <w:spacing w:line="259" w:lineRule="auto"/>
        <w:rPr>
          <w:b/>
          <w:bCs/>
          <w:sz w:val="24"/>
          <w:szCs w:val="24"/>
        </w:rPr>
      </w:pPr>
    </w:p>
    <w:p w14:paraId="1379419B" w14:textId="77777777" w:rsidR="00FA7BBF" w:rsidRDefault="00FA7BBF" w:rsidP="00FA7BBF">
      <w:pPr>
        <w:ind w:left="-3"/>
        <w:rPr>
          <w:sz w:val="24"/>
          <w:szCs w:val="24"/>
        </w:rPr>
      </w:pPr>
      <w:r w:rsidRPr="008453D3">
        <w:rPr>
          <w:sz w:val="24"/>
          <w:szCs w:val="24"/>
        </w:rPr>
        <w:t xml:space="preserve">Where more than one applicant applies for an advertised home, the home will be offered to the applicant who is placed in the highest priority band, using the shortlisting criteria.  Exceptions to this may apply. </w:t>
      </w:r>
    </w:p>
    <w:p w14:paraId="18D90624" w14:textId="77777777" w:rsidR="00D634CF" w:rsidRPr="008453D3" w:rsidRDefault="00D634CF" w:rsidP="00FA7BBF">
      <w:pPr>
        <w:ind w:left="-3"/>
        <w:rPr>
          <w:sz w:val="24"/>
          <w:szCs w:val="24"/>
        </w:rPr>
      </w:pPr>
    </w:p>
    <w:p w14:paraId="2DD6889D" w14:textId="77777777" w:rsidR="00FA7BBF" w:rsidRPr="00E25288" w:rsidRDefault="00FA7BBF">
      <w:pPr>
        <w:pStyle w:val="ListParagraph"/>
        <w:numPr>
          <w:ilvl w:val="0"/>
          <w:numId w:val="37"/>
        </w:numPr>
        <w:spacing w:line="271" w:lineRule="auto"/>
        <w:rPr>
          <w:b/>
          <w:bCs/>
          <w:sz w:val="24"/>
          <w:szCs w:val="24"/>
        </w:rPr>
      </w:pPr>
      <w:r w:rsidRPr="00E25288">
        <w:rPr>
          <w:b/>
          <w:bCs/>
          <w:sz w:val="24"/>
          <w:szCs w:val="24"/>
        </w:rPr>
        <w:t xml:space="preserve">Band 1+ </w:t>
      </w:r>
    </w:p>
    <w:p w14:paraId="1A43B672" w14:textId="77777777" w:rsidR="00FA7BBF" w:rsidRPr="008453D3" w:rsidRDefault="00FA7BBF" w:rsidP="00FA7BBF">
      <w:pPr>
        <w:pStyle w:val="ListParagraph"/>
        <w:rPr>
          <w:sz w:val="24"/>
          <w:szCs w:val="24"/>
        </w:rPr>
      </w:pPr>
      <w:r w:rsidRPr="008453D3">
        <w:rPr>
          <w:sz w:val="24"/>
          <w:szCs w:val="24"/>
        </w:rPr>
        <w:t xml:space="preserve">Highest priority to the applicant in band 1+ with the longest timeframe for the priority </w:t>
      </w:r>
    </w:p>
    <w:p w14:paraId="32BAEADD" w14:textId="77777777" w:rsidR="00FA7BBF" w:rsidRPr="00E25288" w:rsidRDefault="00FA7BBF">
      <w:pPr>
        <w:pStyle w:val="ListParagraph"/>
        <w:numPr>
          <w:ilvl w:val="0"/>
          <w:numId w:val="37"/>
        </w:numPr>
        <w:spacing w:line="271" w:lineRule="auto"/>
        <w:rPr>
          <w:b/>
          <w:bCs/>
          <w:sz w:val="24"/>
          <w:szCs w:val="24"/>
        </w:rPr>
      </w:pPr>
      <w:r w:rsidRPr="00E25288">
        <w:rPr>
          <w:b/>
          <w:bCs/>
          <w:sz w:val="24"/>
          <w:szCs w:val="24"/>
        </w:rPr>
        <w:t xml:space="preserve">Band 1 </w:t>
      </w:r>
    </w:p>
    <w:p w14:paraId="47D0E3A5" w14:textId="77777777" w:rsidR="00FA7BBF" w:rsidRPr="008453D3" w:rsidRDefault="00FA7BBF" w:rsidP="00FA7BBF">
      <w:pPr>
        <w:pStyle w:val="ListParagraph"/>
        <w:rPr>
          <w:sz w:val="24"/>
          <w:szCs w:val="24"/>
        </w:rPr>
      </w:pPr>
      <w:r w:rsidRPr="008453D3">
        <w:rPr>
          <w:sz w:val="24"/>
          <w:szCs w:val="24"/>
        </w:rPr>
        <w:t xml:space="preserve">Highest priority to the applicant in band 1 with the longest timeframe for the priority </w:t>
      </w:r>
    </w:p>
    <w:p w14:paraId="33BA1618" w14:textId="77777777" w:rsidR="00FA7BBF" w:rsidRPr="00E25288" w:rsidRDefault="00FA7BBF">
      <w:pPr>
        <w:pStyle w:val="ListParagraph"/>
        <w:numPr>
          <w:ilvl w:val="0"/>
          <w:numId w:val="37"/>
        </w:numPr>
        <w:spacing w:line="271" w:lineRule="auto"/>
        <w:rPr>
          <w:b/>
          <w:bCs/>
          <w:sz w:val="24"/>
          <w:szCs w:val="24"/>
        </w:rPr>
      </w:pPr>
      <w:r w:rsidRPr="00E25288">
        <w:rPr>
          <w:b/>
          <w:bCs/>
          <w:sz w:val="24"/>
          <w:szCs w:val="24"/>
        </w:rPr>
        <w:t xml:space="preserve">Band 2 </w:t>
      </w:r>
    </w:p>
    <w:p w14:paraId="04EE78CE" w14:textId="77777777" w:rsidR="00FA7BBF" w:rsidRPr="008453D3" w:rsidRDefault="00FA7BBF" w:rsidP="00FA7BBF">
      <w:pPr>
        <w:pStyle w:val="ListParagraph"/>
        <w:rPr>
          <w:sz w:val="24"/>
          <w:szCs w:val="24"/>
        </w:rPr>
      </w:pPr>
      <w:r w:rsidRPr="008453D3">
        <w:rPr>
          <w:sz w:val="24"/>
          <w:szCs w:val="24"/>
        </w:rPr>
        <w:t xml:space="preserve">Highest priority to the applicant in band 2 with the longest timeframe for the priority </w:t>
      </w:r>
    </w:p>
    <w:p w14:paraId="4B9D2165" w14:textId="77777777" w:rsidR="00FA7BBF" w:rsidRPr="00E25288" w:rsidRDefault="00FA7BBF">
      <w:pPr>
        <w:pStyle w:val="ListParagraph"/>
        <w:numPr>
          <w:ilvl w:val="0"/>
          <w:numId w:val="37"/>
        </w:numPr>
        <w:spacing w:line="271" w:lineRule="auto"/>
        <w:rPr>
          <w:b/>
          <w:bCs/>
          <w:sz w:val="24"/>
          <w:szCs w:val="24"/>
        </w:rPr>
      </w:pPr>
      <w:r w:rsidRPr="00E25288">
        <w:rPr>
          <w:b/>
          <w:bCs/>
          <w:sz w:val="24"/>
          <w:szCs w:val="24"/>
        </w:rPr>
        <w:t xml:space="preserve">Band 3 </w:t>
      </w:r>
    </w:p>
    <w:p w14:paraId="6617001F" w14:textId="77777777" w:rsidR="00FA7BBF" w:rsidRPr="008453D3" w:rsidRDefault="00FA7BBF" w:rsidP="00FA7BBF">
      <w:pPr>
        <w:ind w:left="720"/>
        <w:rPr>
          <w:sz w:val="24"/>
          <w:szCs w:val="24"/>
        </w:rPr>
      </w:pPr>
      <w:r w:rsidRPr="008453D3">
        <w:rPr>
          <w:sz w:val="24"/>
          <w:szCs w:val="24"/>
        </w:rPr>
        <w:t xml:space="preserve">Highest priority to the applicant in band 3 with the longest timeframe for the priority </w:t>
      </w:r>
    </w:p>
    <w:p w14:paraId="1B6C9CB3" w14:textId="77777777" w:rsidR="00FA7BBF" w:rsidRPr="00E25288" w:rsidRDefault="00FA7BBF">
      <w:pPr>
        <w:pStyle w:val="ListParagraph"/>
        <w:numPr>
          <w:ilvl w:val="0"/>
          <w:numId w:val="37"/>
        </w:numPr>
        <w:spacing w:line="271" w:lineRule="auto"/>
        <w:rPr>
          <w:b/>
          <w:bCs/>
          <w:sz w:val="24"/>
          <w:szCs w:val="24"/>
        </w:rPr>
      </w:pPr>
      <w:r w:rsidRPr="00E25288">
        <w:rPr>
          <w:b/>
          <w:bCs/>
          <w:sz w:val="24"/>
          <w:szCs w:val="24"/>
        </w:rPr>
        <w:t xml:space="preserve">Band 4 </w:t>
      </w:r>
    </w:p>
    <w:p w14:paraId="30C44709" w14:textId="77777777" w:rsidR="00FA7BBF" w:rsidRPr="008453D3" w:rsidRDefault="00FA7BBF" w:rsidP="00FA7BBF">
      <w:pPr>
        <w:ind w:left="720"/>
        <w:rPr>
          <w:sz w:val="24"/>
          <w:szCs w:val="24"/>
        </w:rPr>
      </w:pPr>
      <w:r w:rsidRPr="008453D3">
        <w:rPr>
          <w:sz w:val="24"/>
          <w:szCs w:val="24"/>
        </w:rPr>
        <w:t xml:space="preserve">Highest priority to the applicant in band 4 with the longest timeframe for the priority </w:t>
      </w:r>
    </w:p>
    <w:p w14:paraId="74E5ED19" w14:textId="77777777" w:rsidR="00FA7BBF" w:rsidRPr="00E25288" w:rsidRDefault="00FA7BBF">
      <w:pPr>
        <w:pStyle w:val="ListParagraph"/>
        <w:numPr>
          <w:ilvl w:val="0"/>
          <w:numId w:val="37"/>
        </w:numPr>
        <w:spacing w:line="271" w:lineRule="auto"/>
        <w:rPr>
          <w:b/>
          <w:bCs/>
          <w:sz w:val="24"/>
          <w:szCs w:val="24"/>
        </w:rPr>
      </w:pPr>
      <w:r w:rsidRPr="00E25288">
        <w:rPr>
          <w:b/>
          <w:bCs/>
          <w:sz w:val="24"/>
          <w:szCs w:val="24"/>
        </w:rPr>
        <w:t xml:space="preserve">Band 5 </w:t>
      </w:r>
    </w:p>
    <w:p w14:paraId="33C5C734" w14:textId="77777777" w:rsidR="00FA7BBF" w:rsidRPr="008453D3" w:rsidRDefault="00FA7BBF" w:rsidP="00FA7BBF">
      <w:pPr>
        <w:pStyle w:val="ListParagraph"/>
        <w:rPr>
          <w:sz w:val="24"/>
          <w:szCs w:val="24"/>
        </w:rPr>
      </w:pPr>
      <w:r w:rsidRPr="008453D3">
        <w:rPr>
          <w:sz w:val="24"/>
          <w:szCs w:val="24"/>
        </w:rPr>
        <w:t xml:space="preserve">Highest priority to the applicant in band 5 with the longest timeframe for the priority </w:t>
      </w:r>
    </w:p>
    <w:p w14:paraId="4577D7C1" w14:textId="77777777" w:rsidR="00FA7BBF" w:rsidRPr="008453D3" w:rsidRDefault="00FA7BBF" w:rsidP="00FA7BBF">
      <w:pPr>
        <w:pStyle w:val="ListParagraph"/>
        <w:rPr>
          <w:sz w:val="24"/>
          <w:szCs w:val="24"/>
        </w:rPr>
      </w:pPr>
    </w:p>
    <w:p w14:paraId="219CD3FE" w14:textId="30490E6C" w:rsidR="00FA7BBF" w:rsidRDefault="00FA7BBF" w:rsidP="00FA7BBF">
      <w:pPr>
        <w:ind w:left="-3"/>
        <w:rPr>
          <w:sz w:val="24"/>
          <w:szCs w:val="24"/>
        </w:rPr>
      </w:pPr>
      <w:r w:rsidRPr="008453D3">
        <w:rPr>
          <w:sz w:val="24"/>
          <w:szCs w:val="24"/>
        </w:rPr>
        <w:t xml:space="preserve">If an applicant is in queue position one (that is, top of the shortlist) for more than one </w:t>
      </w:r>
      <w:r w:rsidR="004A4CAF">
        <w:rPr>
          <w:sz w:val="24"/>
          <w:szCs w:val="24"/>
        </w:rPr>
        <w:t>home</w:t>
      </w:r>
      <w:r w:rsidRPr="008453D3">
        <w:rPr>
          <w:sz w:val="24"/>
          <w:szCs w:val="24"/>
        </w:rPr>
        <w:t xml:space="preserve">, the applicant will be contacted to decide which </w:t>
      </w:r>
      <w:r w:rsidR="004A4CAF">
        <w:rPr>
          <w:sz w:val="24"/>
          <w:szCs w:val="24"/>
        </w:rPr>
        <w:t>home</w:t>
      </w:r>
      <w:r w:rsidRPr="008453D3">
        <w:rPr>
          <w:sz w:val="24"/>
          <w:szCs w:val="24"/>
        </w:rPr>
        <w:t xml:space="preserve"> they would prefer, as far as possible. If the applicant cannot be contacted within 24 hours, an </w:t>
      </w:r>
      <w:r w:rsidR="00D634CF">
        <w:rPr>
          <w:sz w:val="24"/>
          <w:szCs w:val="24"/>
        </w:rPr>
        <w:t>o</w:t>
      </w:r>
      <w:r w:rsidRPr="008453D3">
        <w:rPr>
          <w:sz w:val="24"/>
          <w:szCs w:val="24"/>
        </w:rPr>
        <w:t>fficer will make the decision on wh</w:t>
      </w:r>
      <w:r w:rsidR="004A4CAF">
        <w:rPr>
          <w:sz w:val="24"/>
          <w:szCs w:val="24"/>
        </w:rPr>
        <w:t>ich home</w:t>
      </w:r>
      <w:r w:rsidRPr="008453D3">
        <w:rPr>
          <w:sz w:val="24"/>
          <w:szCs w:val="24"/>
        </w:rPr>
        <w:t xml:space="preserve"> is to be offered.  The applicant </w:t>
      </w:r>
      <w:proofErr w:type="gramStart"/>
      <w:r w:rsidRPr="008453D3">
        <w:rPr>
          <w:sz w:val="24"/>
          <w:szCs w:val="24"/>
        </w:rPr>
        <w:t>is not able to</w:t>
      </w:r>
      <w:proofErr w:type="gramEnd"/>
      <w:r w:rsidRPr="008453D3">
        <w:rPr>
          <w:sz w:val="24"/>
          <w:szCs w:val="24"/>
        </w:rPr>
        <w:t xml:space="preserve"> put a hold </w:t>
      </w:r>
      <w:r w:rsidR="004A4CAF">
        <w:rPr>
          <w:sz w:val="24"/>
          <w:szCs w:val="24"/>
        </w:rPr>
        <w:t>for</w:t>
      </w:r>
      <w:r w:rsidRPr="008453D3">
        <w:rPr>
          <w:sz w:val="24"/>
          <w:szCs w:val="24"/>
        </w:rPr>
        <w:t xml:space="preserve"> more than one </w:t>
      </w:r>
      <w:r w:rsidR="004A4CAF">
        <w:rPr>
          <w:sz w:val="24"/>
          <w:szCs w:val="24"/>
        </w:rPr>
        <w:t>home</w:t>
      </w:r>
      <w:r w:rsidRPr="008453D3">
        <w:rPr>
          <w:sz w:val="24"/>
          <w:szCs w:val="24"/>
        </w:rPr>
        <w:t xml:space="preserve"> at any given time. </w:t>
      </w:r>
    </w:p>
    <w:p w14:paraId="19228286" w14:textId="77777777" w:rsidR="00D634CF" w:rsidRPr="008453D3" w:rsidRDefault="00D634CF" w:rsidP="00FA7BBF">
      <w:pPr>
        <w:ind w:left="-3"/>
        <w:rPr>
          <w:sz w:val="24"/>
          <w:szCs w:val="24"/>
        </w:rPr>
      </w:pPr>
    </w:p>
    <w:p w14:paraId="187D78B0" w14:textId="77777777" w:rsidR="00FA7BBF" w:rsidRDefault="00FA7BBF" w:rsidP="00FA7BBF">
      <w:pPr>
        <w:ind w:left="-3"/>
        <w:rPr>
          <w:sz w:val="24"/>
          <w:szCs w:val="24"/>
        </w:rPr>
      </w:pPr>
      <w:r w:rsidRPr="008453D3">
        <w:rPr>
          <w:sz w:val="24"/>
          <w:szCs w:val="24"/>
        </w:rPr>
        <w:t xml:space="preserve">Applicants (not where homeless duty has been accepted) are limited to three refusals within a 12-month period. </w:t>
      </w:r>
    </w:p>
    <w:p w14:paraId="7E952B6E" w14:textId="77777777" w:rsidR="00D634CF" w:rsidRPr="008453D3" w:rsidRDefault="00D634CF" w:rsidP="00FA7BBF">
      <w:pPr>
        <w:ind w:left="-3"/>
        <w:rPr>
          <w:sz w:val="24"/>
          <w:szCs w:val="24"/>
        </w:rPr>
      </w:pPr>
    </w:p>
    <w:p w14:paraId="208BC15F" w14:textId="1744EEC3" w:rsidR="00FA7BBF" w:rsidRDefault="00FA7BBF" w:rsidP="00FA7BBF">
      <w:pPr>
        <w:ind w:left="-3"/>
        <w:rPr>
          <w:sz w:val="24"/>
          <w:szCs w:val="24"/>
        </w:rPr>
      </w:pPr>
      <w:r w:rsidRPr="008453D3">
        <w:rPr>
          <w:sz w:val="24"/>
          <w:szCs w:val="24"/>
        </w:rPr>
        <w:t xml:space="preserve">To assist applicants who have been unsuccessful in bidding, North Tyneside Council provides regular feedback on the criteria met by successful bidders. This allows applicants to make more informed choices about future bids they may place. </w:t>
      </w:r>
    </w:p>
    <w:p w14:paraId="27B3256A" w14:textId="77777777" w:rsidR="00D634CF" w:rsidRPr="008453D3" w:rsidRDefault="00D634CF" w:rsidP="00FA7BBF">
      <w:pPr>
        <w:ind w:left="-3"/>
        <w:rPr>
          <w:sz w:val="24"/>
          <w:szCs w:val="24"/>
        </w:rPr>
      </w:pPr>
    </w:p>
    <w:p w14:paraId="2C860D4A" w14:textId="4A887319" w:rsidR="00FA7BBF" w:rsidRPr="008453D3" w:rsidRDefault="00FA7BBF" w:rsidP="00FA7BBF">
      <w:pPr>
        <w:spacing w:after="297"/>
        <w:ind w:left="-3"/>
        <w:rPr>
          <w:sz w:val="24"/>
          <w:szCs w:val="24"/>
        </w:rPr>
      </w:pPr>
      <w:r w:rsidRPr="008453D3">
        <w:rPr>
          <w:sz w:val="24"/>
          <w:szCs w:val="24"/>
        </w:rPr>
        <w:t xml:space="preserve">There may be occasions where a home is advertised but is subsequently let outside of the normal short-listing criteria. For example, this could include a home that is let by a direct offer, or where the home is let by a </w:t>
      </w:r>
      <w:r w:rsidR="00591C66">
        <w:rPr>
          <w:sz w:val="24"/>
          <w:szCs w:val="24"/>
        </w:rPr>
        <w:t>h</w:t>
      </w:r>
      <w:r w:rsidRPr="008453D3">
        <w:rPr>
          <w:sz w:val="24"/>
          <w:szCs w:val="24"/>
        </w:rPr>
        <w:t>ousing association against their own Lettings Policy or Allocations Policy.</w:t>
      </w:r>
    </w:p>
    <w:p w14:paraId="2DB89711" w14:textId="77777777" w:rsidR="00FA7BBF" w:rsidRDefault="00FA7BBF" w:rsidP="00FA7BBF">
      <w:pPr>
        <w:pStyle w:val="Heading1"/>
        <w:ind w:left="-5"/>
        <w:rPr>
          <w:sz w:val="24"/>
          <w:szCs w:val="24"/>
        </w:rPr>
      </w:pPr>
      <w:bookmarkStart w:id="8" w:name="_Toc52435"/>
      <w:r w:rsidRPr="008453D3">
        <w:rPr>
          <w:sz w:val="24"/>
          <w:szCs w:val="24"/>
        </w:rPr>
        <w:t xml:space="preserve">Offers of Accommodation </w:t>
      </w:r>
      <w:bookmarkEnd w:id="8"/>
    </w:p>
    <w:p w14:paraId="2DCFA030" w14:textId="77777777" w:rsidR="00D634CF" w:rsidRPr="00E25288" w:rsidRDefault="00D634CF" w:rsidP="00E25288"/>
    <w:p w14:paraId="1D883015" w14:textId="0F2F9CAE" w:rsidR="00FA7BBF" w:rsidRDefault="00FA7BBF" w:rsidP="00FA7BBF">
      <w:pPr>
        <w:ind w:left="-3"/>
        <w:rPr>
          <w:sz w:val="24"/>
          <w:szCs w:val="24"/>
        </w:rPr>
      </w:pPr>
      <w:r w:rsidRPr="008453D3">
        <w:rPr>
          <w:sz w:val="24"/>
          <w:szCs w:val="24"/>
        </w:rPr>
        <w:t>All offers of accommodation are conditional upon the applicant continuing to meet the necessary criteria and qualification, up to the point of the signing of a Tenancy or Occupancy Agreement. Verification/eligibility checks in line with this policy will be conducted on all successful bids, to determine that the applicant(s):</w:t>
      </w:r>
    </w:p>
    <w:p w14:paraId="211989EC" w14:textId="77777777" w:rsidR="00D634CF" w:rsidRPr="008453D3" w:rsidRDefault="00D634CF" w:rsidP="00FA7BBF">
      <w:pPr>
        <w:ind w:left="-3"/>
        <w:rPr>
          <w:sz w:val="24"/>
          <w:szCs w:val="24"/>
        </w:rPr>
      </w:pPr>
    </w:p>
    <w:p w14:paraId="0CA9655B" w14:textId="77777777" w:rsidR="00FA7BBF" w:rsidRPr="008453D3" w:rsidRDefault="00FA7BBF">
      <w:pPr>
        <w:numPr>
          <w:ilvl w:val="0"/>
          <w:numId w:val="29"/>
        </w:numPr>
        <w:spacing w:line="271" w:lineRule="auto"/>
        <w:rPr>
          <w:sz w:val="24"/>
          <w:szCs w:val="24"/>
        </w:rPr>
      </w:pPr>
      <w:r w:rsidRPr="008453D3">
        <w:rPr>
          <w:sz w:val="24"/>
          <w:szCs w:val="24"/>
        </w:rPr>
        <w:t xml:space="preserve">Are still eligible under the scheme </w:t>
      </w:r>
    </w:p>
    <w:p w14:paraId="59A211B9" w14:textId="58B96E67" w:rsidR="00FA7BBF" w:rsidRPr="008453D3" w:rsidRDefault="00FA7BBF">
      <w:pPr>
        <w:numPr>
          <w:ilvl w:val="0"/>
          <w:numId w:val="29"/>
        </w:numPr>
        <w:spacing w:line="271" w:lineRule="auto"/>
        <w:rPr>
          <w:sz w:val="24"/>
          <w:szCs w:val="24"/>
        </w:rPr>
      </w:pPr>
      <w:r w:rsidRPr="008453D3">
        <w:rPr>
          <w:sz w:val="24"/>
          <w:szCs w:val="24"/>
        </w:rPr>
        <w:t xml:space="preserve">Their household size matches the </w:t>
      </w:r>
      <w:r w:rsidR="00D37A92">
        <w:rPr>
          <w:sz w:val="24"/>
          <w:szCs w:val="24"/>
        </w:rPr>
        <w:t>home</w:t>
      </w:r>
      <w:r w:rsidRPr="008453D3">
        <w:rPr>
          <w:sz w:val="24"/>
          <w:szCs w:val="24"/>
        </w:rPr>
        <w:t xml:space="preserve"> </w:t>
      </w:r>
    </w:p>
    <w:p w14:paraId="398ED2DB" w14:textId="77777777" w:rsidR="00FA7BBF" w:rsidRPr="008453D3" w:rsidRDefault="00FA7BBF">
      <w:pPr>
        <w:numPr>
          <w:ilvl w:val="0"/>
          <w:numId w:val="29"/>
        </w:numPr>
        <w:spacing w:after="202" w:line="271" w:lineRule="auto"/>
        <w:rPr>
          <w:sz w:val="24"/>
          <w:szCs w:val="24"/>
        </w:rPr>
      </w:pPr>
      <w:r w:rsidRPr="008453D3">
        <w:rPr>
          <w:sz w:val="24"/>
          <w:szCs w:val="24"/>
        </w:rPr>
        <w:t xml:space="preserve">Their household meets the advertised Letting Criteria </w:t>
      </w:r>
    </w:p>
    <w:p w14:paraId="373BDD92" w14:textId="3997EF3C" w:rsidR="00FA7BBF" w:rsidRDefault="00FA7BBF" w:rsidP="00FA7BBF">
      <w:pPr>
        <w:ind w:left="-3"/>
        <w:rPr>
          <w:sz w:val="24"/>
          <w:szCs w:val="24"/>
        </w:rPr>
      </w:pPr>
      <w:r w:rsidRPr="008453D3">
        <w:rPr>
          <w:sz w:val="24"/>
          <w:szCs w:val="24"/>
        </w:rPr>
        <w:t xml:space="preserve">In addition to this, North Tyneside Council (and its partner </w:t>
      </w:r>
      <w:r w:rsidR="00591C66">
        <w:rPr>
          <w:sz w:val="24"/>
          <w:szCs w:val="24"/>
        </w:rPr>
        <w:t>l</w:t>
      </w:r>
      <w:r w:rsidRPr="008453D3">
        <w:rPr>
          <w:sz w:val="24"/>
          <w:szCs w:val="24"/>
        </w:rPr>
        <w:t xml:space="preserve">andlords), will be entitled to carry out an affordability assessment to ensure that any tenancy offered will be sustainable. The assessment will be based on the actual income and expenditure of the applicant(s).  Where the </w:t>
      </w:r>
      <w:r w:rsidR="009D42E7">
        <w:rPr>
          <w:sz w:val="24"/>
          <w:szCs w:val="24"/>
        </w:rPr>
        <w:t>l</w:t>
      </w:r>
      <w:r w:rsidRPr="008453D3">
        <w:rPr>
          <w:sz w:val="24"/>
          <w:szCs w:val="24"/>
        </w:rPr>
        <w:t xml:space="preserve">andlord considers the applicant cannot afford the level of rent attributed to a </w:t>
      </w:r>
      <w:r w:rsidR="00D37A92">
        <w:rPr>
          <w:sz w:val="24"/>
          <w:szCs w:val="24"/>
        </w:rPr>
        <w:lastRenderedPageBreak/>
        <w:t>home</w:t>
      </w:r>
      <w:r w:rsidRPr="008453D3">
        <w:rPr>
          <w:sz w:val="24"/>
          <w:szCs w:val="24"/>
        </w:rPr>
        <w:t xml:space="preserve">, no offer of accommodation will be </w:t>
      </w:r>
      <w:r w:rsidR="001F0CEA" w:rsidRPr="008453D3">
        <w:rPr>
          <w:sz w:val="24"/>
          <w:szCs w:val="24"/>
        </w:rPr>
        <w:t>made,</w:t>
      </w:r>
      <w:r w:rsidRPr="008453D3">
        <w:rPr>
          <w:sz w:val="24"/>
          <w:szCs w:val="24"/>
        </w:rPr>
        <w:t xml:space="preserve"> and any existing conditional offer will be withdrawn.  Applicants will have a right to request a review of the </w:t>
      </w:r>
      <w:r w:rsidR="001F0CEA" w:rsidRPr="008453D3">
        <w:rPr>
          <w:sz w:val="24"/>
          <w:szCs w:val="24"/>
        </w:rPr>
        <w:t>decision,</w:t>
      </w:r>
      <w:r w:rsidRPr="008453D3">
        <w:rPr>
          <w:sz w:val="24"/>
          <w:szCs w:val="24"/>
        </w:rPr>
        <w:t xml:space="preserve"> but such </w:t>
      </w:r>
      <w:r w:rsidR="00797EB0">
        <w:rPr>
          <w:sz w:val="24"/>
          <w:szCs w:val="24"/>
        </w:rPr>
        <w:t>hom</w:t>
      </w:r>
      <w:r w:rsidRPr="008453D3">
        <w:rPr>
          <w:sz w:val="24"/>
          <w:szCs w:val="24"/>
        </w:rPr>
        <w:t xml:space="preserve">es will not be held pending the decision. </w:t>
      </w:r>
    </w:p>
    <w:p w14:paraId="073F071A" w14:textId="77777777" w:rsidR="00591C66" w:rsidRPr="008453D3" w:rsidRDefault="00591C66" w:rsidP="00FA7BBF">
      <w:pPr>
        <w:ind w:left="-3"/>
        <w:rPr>
          <w:sz w:val="24"/>
          <w:szCs w:val="24"/>
        </w:rPr>
      </w:pPr>
    </w:p>
    <w:p w14:paraId="0EB004DB" w14:textId="77777777" w:rsidR="00FA7BBF" w:rsidRDefault="00FA7BBF" w:rsidP="00FA7BBF">
      <w:pPr>
        <w:ind w:left="-3"/>
        <w:rPr>
          <w:sz w:val="24"/>
          <w:szCs w:val="24"/>
        </w:rPr>
      </w:pPr>
      <w:r w:rsidRPr="008453D3">
        <w:rPr>
          <w:sz w:val="24"/>
          <w:szCs w:val="24"/>
        </w:rPr>
        <w:t>Prior to any offer of accommodation being made to a North Tyneside Council tenant, the following conditions relating to the applicant’s present home will be assessed:</w:t>
      </w:r>
    </w:p>
    <w:p w14:paraId="59706AC2" w14:textId="77777777" w:rsidR="004506C7" w:rsidRPr="008453D3" w:rsidRDefault="004506C7" w:rsidP="00FA7BBF">
      <w:pPr>
        <w:ind w:left="-3"/>
        <w:rPr>
          <w:sz w:val="24"/>
          <w:szCs w:val="24"/>
        </w:rPr>
      </w:pPr>
    </w:p>
    <w:p w14:paraId="11B6FEBB" w14:textId="77777777" w:rsidR="00FA7BBF" w:rsidRPr="008453D3" w:rsidRDefault="00FA7BBF">
      <w:pPr>
        <w:numPr>
          <w:ilvl w:val="0"/>
          <w:numId w:val="29"/>
        </w:numPr>
        <w:spacing w:after="24" w:line="271" w:lineRule="auto"/>
        <w:rPr>
          <w:sz w:val="24"/>
          <w:szCs w:val="24"/>
        </w:rPr>
      </w:pPr>
      <w:r w:rsidRPr="008453D3">
        <w:rPr>
          <w:sz w:val="24"/>
          <w:szCs w:val="24"/>
        </w:rPr>
        <w:t xml:space="preserve">The internal condition by way of cleanliness and decorative standards are satisfactory; </w:t>
      </w:r>
    </w:p>
    <w:p w14:paraId="3457161D" w14:textId="77777777" w:rsidR="00FA7BBF" w:rsidRPr="008453D3" w:rsidRDefault="00FA7BBF">
      <w:pPr>
        <w:numPr>
          <w:ilvl w:val="0"/>
          <w:numId w:val="29"/>
        </w:numPr>
        <w:spacing w:after="203" w:line="271" w:lineRule="auto"/>
        <w:rPr>
          <w:sz w:val="24"/>
          <w:szCs w:val="24"/>
        </w:rPr>
      </w:pPr>
      <w:r w:rsidRPr="008453D3">
        <w:rPr>
          <w:sz w:val="24"/>
          <w:szCs w:val="24"/>
        </w:rPr>
        <w:t xml:space="preserve">The conditions of the gardens are satisfactory. </w:t>
      </w:r>
    </w:p>
    <w:p w14:paraId="0BF829A2" w14:textId="669BB365" w:rsidR="00FA7BBF" w:rsidRDefault="00FA7BBF" w:rsidP="00FA7BBF">
      <w:pPr>
        <w:ind w:left="-3"/>
        <w:rPr>
          <w:sz w:val="24"/>
          <w:szCs w:val="24"/>
        </w:rPr>
      </w:pPr>
      <w:r w:rsidRPr="008453D3">
        <w:rPr>
          <w:sz w:val="24"/>
          <w:szCs w:val="24"/>
        </w:rPr>
        <w:t xml:space="preserve">This will be determined by a pre-termination inspection/home visit prior to an offer being made.  </w:t>
      </w:r>
    </w:p>
    <w:p w14:paraId="53ECFCB5" w14:textId="77777777" w:rsidR="004506C7" w:rsidRPr="008453D3" w:rsidRDefault="004506C7" w:rsidP="00FA7BBF">
      <w:pPr>
        <w:ind w:left="-3"/>
        <w:rPr>
          <w:sz w:val="24"/>
          <w:szCs w:val="24"/>
        </w:rPr>
      </w:pPr>
    </w:p>
    <w:p w14:paraId="4A61F030" w14:textId="77777777" w:rsidR="00FA7BBF" w:rsidRDefault="00FA7BBF" w:rsidP="00FA7BBF">
      <w:pPr>
        <w:ind w:left="-3"/>
        <w:rPr>
          <w:sz w:val="24"/>
          <w:szCs w:val="24"/>
        </w:rPr>
      </w:pPr>
      <w:r w:rsidRPr="008453D3">
        <w:rPr>
          <w:sz w:val="24"/>
          <w:szCs w:val="24"/>
        </w:rPr>
        <w:t xml:space="preserve">Any outstanding housing debt will be considered before any offer of accommodation is made. </w:t>
      </w:r>
    </w:p>
    <w:p w14:paraId="2D0FBF5A" w14:textId="77777777" w:rsidR="004506C7" w:rsidRPr="008453D3" w:rsidRDefault="004506C7" w:rsidP="00FA7BBF">
      <w:pPr>
        <w:ind w:left="-3"/>
        <w:rPr>
          <w:sz w:val="24"/>
          <w:szCs w:val="24"/>
        </w:rPr>
      </w:pPr>
    </w:p>
    <w:p w14:paraId="2A482E17" w14:textId="3E10CF83" w:rsidR="00FA7BBF" w:rsidRDefault="00FA7BBF" w:rsidP="00FA7BBF">
      <w:pPr>
        <w:ind w:left="-3"/>
        <w:rPr>
          <w:sz w:val="24"/>
          <w:szCs w:val="24"/>
        </w:rPr>
      </w:pPr>
      <w:r w:rsidRPr="008453D3">
        <w:rPr>
          <w:sz w:val="24"/>
          <w:szCs w:val="24"/>
        </w:rPr>
        <w:t>Prior to any offer of accommodation being made to a</w:t>
      </w:r>
      <w:r w:rsidR="00C56273">
        <w:rPr>
          <w:sz w:val="24"/>
          <w:szCs w:val="24"/>
        </w:rPr>
        <w:t>n applicant who is not currently a</w:t>
      </w:r>
      <w:r w:rsidRPr="008453D3">
        <w:rPr>
          <w:sz w:val="24"/>
          <w:szCs w:val="24"/>
        </w:rPr>
        <w:t xml:space="preserve"> North Tyneside Council tenant; reference(s) will be sought from their current and/or previous landlords(s) to determine that their tenancy has been conducted satisfactorily. </w:t>
      </w:r>
    </w:p>
    <w:p w14:paraId="1560D620" w14:textId="77777777" w:rsidR="004506C7" w:rsidRPr="008453D3" w:rsidRDefault="004506C7" w:rsidP="00FA7BBF">
      <w:pPr>
        <w:ind w:left="-3"/>
        <w:rPr>
          <w:sz w:val="24"/>
          <w:szCs w:val="24"/>
        </w:rPr>
      </w:pPr>
    </w:p>
    <w:p w14:paraId="2E1CFB3A" w14:textId="46E90A01" w:rsidR="00FA7BBF" w:rsidRDefault="00FA7BBF" w:rsidP="00FA7BBF">
      <w:pPr>
        <w:ind w:left="-3"/>
        <w:rPr>
          <w:sz w:val="24"/>
          <w:szCs w:val="24"/>
        </w:rPr>
      </w:pPr>
      <w:r w:rsidRPr="008453D3">
        <w:rPr>
          <w:sz w:val="24"/>
          <w:szCs w:val="24"/>
        </w:rPr>
        <w:t xml:space="preserve">If any of the above are found to be unsatisfactory, a review of the applicant’s application will be carried out, which may result in ineligibility or a reduced priority and the withdrawal of any conditional offer </w:t>
      </w:r>
      <w:r w:rsidR="00D37A92">
        <w:rPr>
          <w:sz w:val="24"/>
          <w:szCs w:val="24"/>
        </w:rPr>
        <w:t>for</w:t>
      </w:r>
      <w:r w:rsidRPr="008453D3">
        <w:rPr>
          <w:sz w:val="24"/>
          <w:szCs w:val="24"/>
        </w:rPr>
        <w:t xml:space="preserve"> a </w:t>
      </w:r>
      <w:r w:rsidR="00D37A92">
        <w:rPr>
          <w:sz w:val="24"/>
          <w:szCs w:val="24"/>
        </w:rPr>
        <w:t>home</w:t>
      </w:r>
      <w:r w:rsidRPr="008453D3">
        <w:rPr>
          <w:sz w:val="24"/>
          <w:szCs w:val="24"/>
        </w:rPr>
        <w:t xml:space="preserve">. </w:t>
      </w:r>
    </w:p>
    <w:p w14:paraId="3883F678" w14:textId="77777777" w:rsidR="004506C7" w:rsidRPr="008453D3" w:rsidRDefault="004506C7" w:rsidP="00FA7BBF">
      <w:pPr>
        <w:ind w:left="-3"/>
        <w:rPr>
          <w:sz w:val="24"/>
          <w:szCs w:val="24"/>
        </w:rPr>
      </w:pPr>
    </w:p>
    <w:p w14:paraId="28DEB5DD" w14:textId="77777777" w:rsidR="00FA7BBF" w:rsidRPr="008453D3" w:rsidRDefault="00FA7BBF" w:rsidP="00FA7BBF">
      <w:pPr>
        <w:spacing w:after="264"/>
        <w:ind w:left="-3"/>
        <w:rPr>
          <w:sz w:val="24"/>
          <w:szCs w:val="24"/>
        </w:rPr>
      </w:pPr>
      <w:r w:rsidRPr="008453D3">
        <w:rPr>
          <w:sz w:val="24"/>
          <w:szCs w:val="24"/>
        </w:rPr>
        <w:t>If there has been either:</w:t>
      </w:r>
    </w:p>
    <w:p w14:paraId="02F3B84E" w14:textId="5ECA8A81" w:rsidR="00FA7BBF" w:rsidRPr="008453D3" w:rsidRDefault="00FA7BBF">
      <w:pPr>
        <w:numPr>
          <w:ilvl w:val="0"/>
          <w:numId w:val="30"/>
        </w:numPr>
        <w:spacing w:after="23" w:line="271" w:lineRule="auto"/>
        <w:rPr>
          <w:sz w:val="24"/>
          <w:szCs w:val="24"/>
        </w:rPr>
      </w:pPr>
      <w:r w:rsidRPr="008453D3">
        <w:rPr>
          <w:sz w:val="24"/>
          <w:szCs w:val="24"/>
        </w:rPr>
        <w:t>material changes to the circumstances declared by the applicant (for example, in the household size or their health or medical condition) resulting in a likely change in the level of priority awarded to the applica</w:t>
      </w:r>
      <w:r w:rsidR="00786A86">
        <w:rPr>
          <w:sz w:val="24"/>
          <w:szCs w:val="24"/>
        </w:rPr>
        <w:t>nt</w:t>
      </w:r>
      <w:r w:rsidRPr="008453D3">
        <w:rPr>
          <w:sz w:val="24"/>
          <w:szCs w:val="24"/>
        </w:rPr>
        <w:t xml:space="preserve"> or the type and size of </w:t>
      </w:r>
      <w:r w:rsidR="00CF1325">
        <w:rPr>
          <w:sz w:val="24"/>
          <w:szCs w:val="24"/>
        </w:rPr>
        <w:t>home</w:t>
      </w:r>
      <w:r w:rsidRPr="008453D3">
        <w:rPr>
          <w:sz w:val="24"/>
          <w:szCs w:val="24"/>
        </w:rPr>
        <w:t xml:space="preserve"> for which they are eligible; </w:t>
      </w:r>
      <w:r w:rsidR="00786A86">
        <w:rPr>
          <w:sz w:val="24"/>
          <w:szCs w:val="24"/>
        </w:rPr>
        <w:t>o</w:t>
      </w:r>
      <w:r w:rsidRPr="008453D3">
        <w:rPr>
          <w:sz w:val="24"/>
          <w:szCs w:val="24"/>
        </w:rPr>
        <w:t xml:space="preserve">r, </w:t>
      </w:r>
    </w:p>
    <w:p w14:paraId="5AF233B8" w14:textId="77777777" w:rsidR="00FA7BBF" w:rsidRPr="008453D3" w:rsidRDefault="00FA7BBF">
      <w:pPr>
        <w:numPr>
          <w:ilvl w:val="0"/>
          <w:numId w:val="30"/>
        </w:numPr>
        <w:spacing w:after="286" w:line="271" w:lineRule="auto"/>
        <w:rPr>
          <w:sz w:val="24"/>
          <w:szCs w:val="24"/>
        </w:rPr>
      </w:pPr>
      <w:r w:rsidRPr="008453D3">
        <w:rPr>
          <w:sz w:val="24"/>
          <w:szCs w:val="24"/>
        </w:rPr>
        <w:t xml:space="preserve">The applicant or a member of their household is guilty of unacceptable behaviour  </w:t>
      </w:r>
    </w:p>
    <w:p w14:paraId="18B6FA35" w14:textId="24752438" w:rsidR="00FA7BBF" w:rsidRDefault="00FA7BBF" w:rsidP="00FA7BBF">
      <w:pPr>
        <w:ind w:left="-3"/>
        <w:rPr>
          <w:sz w:val="24"/>
          <w:szCs w:val="24"/>
        </w:rPr>
      </w:pPr>
      <w:r w:rsidRPr="008453D3">
        <w:rPr>
          <w:sz w:val="24"/>
          <w:szCs w:val="24"/>
        </w:rPr>
        <w:lastRenderedPageBreak/>
        <w:t xml:space="preserve">Then a review of the applicant’s application will be carried out, which may result in ineligibility or a reduced priority and the withdrawal of any conditional offer </w:t>
      </w:r>
      <w:r w:rsidR="00CF1325">
        <w:rPr>
          <w:sz w:val="24"/>
          <w:szCs w:val="24"/>
        </w:rPr>
        <w:t>for a home</w:t>
      </w:r>
      <w:r w:rsidRPr="008453D3">
        <w:rPr>
          <w:sz w:val="24"/>
          <w:szCs w:val="24"/>
        </w:rPr>
        <w:t xml:space="preserve">. </w:t>
      </w:r>
    </w:p>
    <w:p w14:paraId="4F497D83" w14:textId="77777777" w:rsidR="00831B0C" w:rsidRPr="008453D3" w:rsidRDefault="00831B0C" w:rsidP="00FA7BBF">
      <w:pPr>
        <w:ind w:left="-3"/>
        <w:rPr>
          <w:sz w:val="24"/>
          <w:szCs w:val="24"/>
        </w:rPr>
      </w:pPr>
    </w:p>
    <w:p w14:paraId="3EA97E00" w14:textId="5C09421B" w:rsidR="00FA7BBF" w:rsidRDefault="00FA7BBF" w:rsidP="00FA7BBF">
      <w:pPr>
        <w:ind w:left="-3"/>
        <w:rPr>
          <w:sz w:val="24"/>
          <w:szCs w:val="24"/>
        </w:rPr>
      </w:pPr>
      <w:r w:rsidRPr="008453D3">
        <w:rPr>
          <w:sz w:val="24"/>
          <w:szCs w:val="24"/>
        </w:rPr>
        <w:t xml:space="preserve">At the offer viewing stage, the applicant will be given up to 48 hours to decide if they wish to accept the home. A longer period may be agreed with a </w:t>
      </w:r>
      <w:r w:rsidR="005A2FA5">
        <w:rPr>
          <w:sz w:val="24"/>
          <w:szCs w:val="24"/>
        </w:rPr>
        <w:t>h</w:t>
      </w:r>
      <w:r w:rsidRPr="008453D3">
        <w:rPr>
          <w:sz w:val="24"/>
          <w:szCs w:val="24"/>
        </w:rPr>
        <w:t xml:space="preserve">ousing </w:t>
      </w:r>
      <w:r w:rsidR="005A2FA5">
        <w:rPr>
          <w:sz w:val="24"/>
          <w:szCs w:val="24"/>
        </w:rPr>
        <w:t>o</w:t>
      </w:r>
      <w:r w:rsidRPr="008453D3">
        <w:rPr>
          <w:sz w:val="24"/>
          <w:szCs w:val="24"/>
        </w:rPr>
        <w:t xml:space="preserve">fficer at the time, where the circumstances of the applicant warrant a longer period. </w:t>
      </w:r>
    </w:p>
    <w:p w14:paraId="33B64F33" w14:textId="77777777" w:rsidR="00831B0C" w:rsidRPr="008453D3" w:rsidRDefault="00831B0C" w:rsidP="00FA7BBF">
      <w:pPr>
        <w:ind w:left="-3"/>
        <w:rPr>
          <w:sz w:val="24"/>
          <w:szCs w:val="24"/>
        </w:rPr>
      </w:pPr>
    </w:p>
    <w:p w14:paraId="07538911" w14:textId="77777777" w:rsidR="00FA7BBF" w:rsidRDefault="00FA7BBF" w:rsidP="00FA7BBF">
      <w:pPr>
        <w:ind w:left="-3"/>
        <w:rPr>
          <w:sz w:val="24"/>
          <w:szCs w:val="24"/>
        </w:rPr>
      </w:pPr>
      <w:r w:rsidRPr="008453D3">
        <w:rPr>
          <w:sz w:val="24"/>
          <w:szCs w:val="24"/>
        </w:rPr>
        <w:t xml:space="preserve">An offer can be withdrawn at any point up to the signing of a Tenancy or Occupancy Agreement. </w:t>
      </w:r>
    </w:p>
    <w:p w14:paraId="6A0782C9" w14:textId="77777777" w:rsidR="005A2FA5" w:rsidRPr="008453D3" w:rsidRDefault="005A2FA5" w:rsidP="00FA7BBF">
      <w:pPr>
        <w:ind w:left="-3"/>
        <w:rPr>
          <w:sz w:val="24"/>
          <w:szCs w:val="24"/>
        </w:rPr>
      </w:pPr>
    </w:p>
    <w:p w14:paraId="2ABDF418" w14:textId="77777777" w:rsidR="00FA7BBF" w:rsidRPr="00E25288" w:rsidRDefault="00FA7BBF" w:rsidP="00E25288">
      <w:pPr>
        <w:pStyle w:val="Heading1"/>
        <w:rPr>
          <w:szCs w:val="24"/>
        </w:rPr>
      </w:pPr>
      <w:r w:rsidRPr="00E25288">
        <w:rPr>
          <w:sz w:val="24"/>
          <w:szCs w:val="24"/>
        </w:rPr>
        <w:t xml:space="preserve">Offers to Applicants with Pets </w:t>
      </w:r>
    </w:p>
    <w:p w14:paraId="7D407035" w14:textId="77777777" w:rsidR="005A2FA5" w:rsidRPr="005A2FA5" w:rsidRDefault="005A2FA5" w:rsidP="00E25288"/>
    <w:p w14:paraId="544A08EB" w14:textId="66E95752" w:rsidR="00FA7BBF" w:rsidRDefault="00FA7BBF" w:rsidP="00FA7BBF">
      <w:pPr>
        <w:ind w:left="-3"/>
        <w:rPr>
          <w:sz w:val="24"/>
          <w:szCs w:val="24"/>
        </w:rPr>
      </w:pPr>
      <w:r w:rsidRPr="008453D3">
        <w:rPr>
          <w:sz w:val="24"/>
          <w:szCs w:val="24"/>
        </w:rPr>
        <w:t xml:space="preserve">Certain pets cannot usually be kept in </w:t>
      </w:r>
      <w:r w:rsidR="00055068">
        <w:rPr>
          <w:sz w:val="24"/>
          <w:szCs w:val="24"/>
        </w:rPr>
        <w:t>homes</w:t>
      </w:r>
      <w:r w:rsidRPr="008453D3">
        <w:rPr>
          <w:sz w:val="24"/>
          <w:szCs w:val="24"/>
        </w:rPr>
        <w:t xml:space="preserve"> with a shared entrance; applicants will be informed of any restrictions in </w:t>
      </w:r>
      <w:r w:rsidR="0063447E">
        <w:rPr>
          <w:sz w:val="24"/>
          <w:szCs w:val="24"/>
        </w:rPr>
        <w:t>the</w:t>
      </w:r>
      <w:r w:rsidRPr="008453D3">
        <w:rPr>
          <w:sz w:val="24"/>
          <w:szCs w:val="24"/>
        </w:rPr>
        <w:t xml:space="preserve"> advert and at the time of the offer. </w:t>
      </w:r>
    </w:p>
    <w:p w14:paraId="09A2F8FD" w14:textId="77777777" w:rsidR="005A2FA5" w:rsidRPr="008453D3" w:rsidRDefault="005A2FA5" w:rsidP="00FA7BBF">
      <w:pPr>
        <w:ind w:left="-3"/>
        <w:rPr>
          <w:sz w:val="24"/>
          <w:szCs w:val="24"/>
        </w:rPr>
      </w:pPr>
    </w:p>
    <w:p w14:paraId="37451529" w14:textId="77777777" w:rsidR="00FA7BBF" w:rsidRPr="00E25288" w:rsidRDefault="00FA7BBF" w:rsidP="00E25288">
      <w:pPr>
        <w:pStyle w:val="Heading1"/>
        <w:rPr>
          <w:szCs w:val="24"/>
        </w:rPr>
      </w:pPr>
      <w:r w:rsidRPr="00E25288">
        <w:rPr>
          <w:sz w:val="24"/>
          <w:szCs w:val="24"/>
        </w:rPr>
        <w:t xml:space="preserve">Restricting Refusals </w:t>
      </w:r>
    </w:p>
    <w:p w14:paraId="1432DDB3" w14:textId="77777777" w:rsidR="005A2FA5" w:rsidRPr="005A2FA5" w:rsidRDefault="005A2FA5" w:rsidP="00E25288"/>
    <w:p w14:paraId="70498E0C" w14:textId="1381F648" w:rsidR="00FA7BBF" w:rsidRDefault="00FA7BBF" w:rsidP="00FA7BBF">
      <w:pPr>
        <w:ind w:left="-3"/>
        <w:rPr>
          <w:sz w:val="24"/>
          <w:szCs w:val="24"/>
        </w:rPr>
      </w:pPr>
      <w:r w:rsidRPr="008453D3">
        <w:rPr>
          <w:sz w:val="24"/>
          <w:szCs w:val="24"/>
        </w:rPr>
        <w:t xml:space="preserve">Applicants, who have refused three offers of </w:t>
      </w:r>
      <w:r w:rsidR="0043587B">
        <w:rPr>
          <w:sz w:val="24"/>
          <w:szCs w:val="24"/>
        </w:rPr>
        <w:t>a home</w:t>
      </w:r>
      <w:r w:rsidRPr="008453D3">
        <w:rPr>
          <w:sz w:val="24"/>
          <w:szCs w:val="24"/>
        </w:rPr>
        <w:t xml:space="preserve"> made by North Tyneside Council within a 12-month period will have their application suspended for six months. After the suspension period, it is the applicant’s responsibility to request for their application to be reinstated. This must be requested within </w:t>
      </w:r>
      <w:r w:rsidR="000C2000">
        <w:rPr>
          <w:sz w:val="24"/>
          <w:szCs w:val="24"/>
        </w:rPr>
        <w:t>three</w:t>
      </w:r>
      <w:r w:rsidR="000C2000" w:rsidRPr="008453D3">
        <w:rPr>
          <w:sz w:val="24"/>
          <w:szCs w:val="24"/>
        </w:rPr>
        <w:t xml:space="preserve"> </w:t>
      </w:r>
      <w:r w:rsidRPr="008453D3">
        <w:rPr>
          <w:sz w:val="24"/>
          <w:szCs w:val="24"/>
        </w:rPr>
        <w:t xml:space="preserve">months of the six months suspension, otherwise a new application will need to be </w:t>
      </w:r>
      <w:r w:rsidR="001F0CEA" w:rsidRPr="008453D3">
        <w:rPr>
          <w:sz w:val="24"/>
          <w:szCs w:val="24"/>
        </w:rPr>
        <w:t>made,</w:t>
      </w:r>
      <w:r w:rsidRPr="008453D3">
        <w:rPr>
          <w:sz w:val="24"/>
          <w:szCs w:val="24"/>
        </w:rPr>
        <w:t xml:space="preserve"> and any previous priority awarded will no longer apply. </w:t>
      </w:r>
    </w:p>
    <w:p w14:paraId="5EEBAEDA" w14:textId="77777777" w:rsidR="0063447E" w:rsidRPr="008453D3" w:rsidRDefault="0063447E" w:rsidP="00FA7BBF">
      <w:pPr>
        <w:ind w:left="-3"/>
        <w:rPr>
          <w:sz w:val="24"/>
          <w:szCs w:val="24"/>
        </w:rPr>
      </w:pPr>
    </w:p>
    <w:p w14:paraId="50DB5F7D" w14:textId="7A3A6BB7" w:rsidR="00FA7BBF" w:rsidRDefault="00FA7BBF" w:rsidP="00FA7BBF">
      <w:pPr>
        <w:ind w:left="-3"/>
        <w:rPr>
          <w:sz w:val="24"/>
          <w:szCs w:val="24"/>
        </w:rPr>
      </w:pPr>
      <w:r w:rsidRPr="008453D3">
        <w:rPr>
          <w:sz w:val="24"/>
          <w:szCs w:val="24"/>
        </w:rPr>
        <w:t xml:space="preserve">Where an applicant continues to refuse offers of accommodation, the application may be re-assessed and a lower priority awarded or removed from the housing scheme. </w:t>
      </w:r>
      <w:r w:rsidRPr="008453D3">
        <w:rPr>
          <w:sz w:val="24"/>
          <w:szCs w:val="24"/>
        </w:rPr>
        <w:tab/>
        <w:t xml:space="preserve"> </w:t>
      </w:r>
    </w:p>
    <w:p w14:paraId="17A7A5D5" w14:textId="77777777" w:rsidR="0063447E" w:rsidRPr="008453D3" w:rsidRDefault="0063447E" w:rsidP="00FA7BBF">
      <w:pPr>
        <w:ind w:left="-3"/>
        <w:rPr>
          <w:sz w:val="24"/>
          <w:szCs w:val="24"/>
        </w:rPr>
      </w:pPr>
    </w:p>
    <w:p w14:paraId="0AEB2571" w14:textId="5EF91052" w:rsidR="00FA7BBF" w:rsidRDefault="00FA7BBF" w:rsidP="00FA7BBF">
      <w:pPr>
        <w:pStyle w:val="Heading1"/>
        <w:ind w:left="-5"/>
        <w:rPr>
          <w:sz w:val="24"/>
          <w:szCs w:val="24"/>
        </w:rPr>
      </w:pPr>
      <w:bookmarkStart w:id="9" w:name="_Toc52436"/>
      <w:r w:rsidRPr="008453D3">
        <w:rPr>
          <w:sz w:val="24"/>
          <w:szCs w:val="24"/>
        </w:rPr>
        <w:t xml:space="preserve">Lettings </w:t>
      </w:r>
      <w:r w:rsidR="00B757D5">
        <w:rPr>
          <w:sz w:val="24"/>
          <w:szCs w:val="24"/>
        </w:rPr>
        <w:t>O</w:t>
      </w:r>
      <w:r w:rsidRPr="008453D3">
        <w:rPr>
          <w:sz w:val="24"/>
          <w:szCs w:val="24"/>
        </w:rPr>
        <w:t xml:space="preserve">utside of North Tyneside Homefinder  </w:t>
      </w:r>
      <w:bookmarkEnd w:id="9"/>
    </w:p>
    <w:p w14:paraId="03E6E5E6" w14:textId="77777777" w:rsidR="00111A87" w:rsidRPr="00E25288" w:rsidRDefault="00111A87" w:rsidP="00E25288"/>
    <w:p w14:paraId="2DDAE0D9" w14:textId="11B12E58" w:rsidR="00EC7813" w:rsidRDefault="00FA7BBF" w:rsidP="003A17E6">
      <w:pPr>
        <w:rPr>
          <w:sz w:val="24"/>
          <w:szCs w:val="24"/>
        </w:rPr>
      </w:pPr>
      <w:r w:rsidRPr="008453D3">
        <w:rPr>
          <w:sz w:val="24"/>
          <w:szCs w:val="24"/>
        </w:rPr>
        <w:t>The Authority is permitted by law</w:t>
      </w:r>
      <w:r w:rsidR="00431E7C">
        <w:rPr>
          <w:sz w:val="24"/>
          <w:szCs w:val="24"/>
        </w:rPr>
        <w:t>, in particular circumstances,</w:t>
      </w:r>
      <w:r w:rsidRPr="008453D3">
        <w:rPr>
          <w:sz w:val="24"/>
          <w:szCs w:val="24"/>
        </w:rPr>
        <w:t xml:space="preserve"> to allocate </w:t>
      </w:r>
      <w:r w:rsidR="00B10D5C">
        <w:rPr>
          <w:sz w:val="24"/>
          <w:szCs w:val="24"/>
        </w:rPr>
        <w:t>homes</w:t>
      </w:r>
      <w:r w:rsidRPr="008453D3">
        <w:rPr>
          <w:sz w:val="24"/>
          <w:szCs w:val="24"/>
        </w:rPr>
        <w:t xml:space="preserve"> outside of the Allocation Scheme. </w:t>
      </w:r>
      <w:r w:rsidR="00A8538F">
        <w:rPr>
          <w:sz w:val="24"/>
          <w:szCs w:val="24"/>
        </w:rPr>
        <w:t>Allocations</w:t>
      </w:r>
      <w:r w:rsidR="00EC7813">
        <w:rPr>
          <w:sz w:val="24"/>
          <w:szCs w:val="24"/>
        </w:rPr>
        <w:t xml:space="preserve"> </w:t>
      </w:r>
      <w:r w:rsidR="00531B38">
        <w:rPr>
          <w:sz w:val="24"/>
          <w:szCs w:val="24"/>
        </w:rPr>
        <w:t xml:space="preserve">that </w:t>
      </w:r>
      <w:r w:rsidR="00EC7813">
        <w:rPr>
          <w:sz w:val="24"/>
          <w:szCs w:val="24"/>
        </w:rPr>
        <w:t>are</w:t>
      </w:r>
      <w:r w:rsidR="00A8538F">
        <w:rPr>
          <w:sz w:val="24"/>
          <w:szCs w:val="24"/>
        </w:rPr>
        <w:t xml:space="preserve"> made in this way</w:t>
      </w:r>
      <w:r w:rsidR="00531B38">
        <w:rPr>
          <w:sz w:val="24"/>
          <w:szCs w:val="24"/>
        </w:rPr>
        <w:t xml:space="preserve"> are</w:t>
      </w:r>
      <w:r w:rsidR="00EC7813">
        <w:rPr>
          <w:sz w:val="24"/>
          <w:szCs w:val="24"/>
        </w:rPr>
        <w:t xml:space="preserve"> via a direct let. </w:t>
      </w:r>
    </w:p>
    <w:p w14:paraId="2CA5A796" w14:textId="77777777" w:rsidR="00531B38" w:rsidRDefault="00531B38" w:rsidP="003A17E6">
      <w:pPr>
        <w:rPr>
          <w:sz w:val="24"/>
          <w:szCs w:val="24"/>
        </w:rPr>
      </w:pPr>
    </w:p>
    <w:p w14:paraId="6B6005BA" w14:textId="77777777" w:rsidR="00EC7813" w:rsidRDefault="00EC7813" w:rsidP="003A17E6">
      <w:pPr>
        <w:rPr>
          <w:sz w:val="24"/>
          <w:szCs w:val="24"/>
        </w:rPr>
      </w:pPr>
    </w:p>
    <w:p w14:paraId="5EDF4412" w14:textId="72114D95" w:rsidR="00FA7BBF" w:rsidRPr="00E25288" w:rsidRDefault="00FA7BBF" w:rsidP="00E25288">
      <w:pPr>
        <w:pStyle w:val="Heading1"/>
        <w:rPr>
          <w:szCs w:val="24"/>
        </w:rPr>
      </w:pPr>
      <w:r w:rsidRPr="00E25288">
        <w:rPr>
          <w:sz w:val="24"/>
          <w:szCs w:val="24"/>
        </w:rPr>
        <w:t xml:space="preserve">Direct Lets </w:t>
      </w:r>
    </w:p>
    <w:p w14:paraId="247BCFC8" w14:textId="77777777" w:rsidR="00111A87" w:rsidRPr="00111A87" w:rsidRDefault="00111A87" w:rsidP="00E25288"/>
    <w:p w14:paraId="36435FA0" w14:textId="559CFEFB" w:rsidR="00FA7BBF" w:rsidRDefault="00FA7BBF" w:rsidP="00FA7BBF">
      <w:pPr>
        <w:ind w:left="-3"/>
        <w:rPr>
          <w:sz w:val="24"/>
          <w:szCs w:val="24"/>
        </w:rPr>
      </w:pPr>
      <w:r w:rsidRPr="008453D3">
        <w:rPr>
          <w:sz w:val="24"/>
          <w:szCs w:val="24"/>
        </w:rPr>
        <w:t>It is our aim to advertise as many homes as possible through North Tyneside Homefinder. However, there may be circumstances where the Authority will make a</w:t>
      </w:r>
      <w:r w:rsidR="00531B38">
        <w:rPr>
          <w:sz w:val="24"/>
          <w:szCs w:val="24"/>
        </w:rPr>
        <w:t>n offer directly to a housing applicant</w:t>
      </w:r>
      <w:r w:rsidRPr="008453D3">
        <w:rPr>
          <w:sz w:val="24"/>
          <w:szCs w:val="24"/>
        </w:rPr>
        <w:t xml:space="preserve">, which means allocating a home without advertising it. There may also be circumstances where a home is advertised but later withdrawn.   </w:t>
      </w:r>
    </w:p>
    <w:p w14:paraId="1616334D" w14:textId="77777777" w:rsidR="00111A87" w:rsidRPr="008453D3" w:rsidRDefault="00111A87" w:rsidP="00FA7BBF">
      <w:pPr>
        <w:ind w:left="-3"/>
        <w:rPr>
          <w:sz w:val="24"/>
          <w:szCs w:val="24"/>
        </w:rPr>
      </w:pPr>
    </w:p>
    <w:p w14:paraId="51B844FB" w14:textId="0663C62A" w:rsidR="00FA7BBF" w:rsidRDefault="00FA7BBF" w:rsidP="00FA7BBF">
      <w:pPr>
        <w:ind w:left="-3"/>
        <w:rPr>
          <w:sz w:val="24"/>
          <w:szCs w:val="24"/>
        </w:rPr>
      </w:pPr>
      <w:r w:rsidRPr="008453D3">
        <w:rPr>
          <w:sz w:val="24"/>
          <w:szCs w:val="24"/>
        </w:rPr>
        <w:t xml:space="preserve">A direct offer can be made regardless of the </w:t>
      </w:r>
      <w:r w:rsidR="00111A87">
        <w:rPr>
          <w:sz w:val="24"/>
          <w:szCs w:val="24"/>
        </w:rPr>
        <w:t>b</w:t>
      </w:r>
      <w:r w:rsidR="00111A87" w:rsidRPr="008453D3">
        <w:rPr>
          <w:sz w:val="24"/>
          <w:szCs w:val="24"/>
        </w:rPr>
        <w:t xml:space="preserve">and </w:t>
      </w:r>
      <w:r w:rsidRPr="008453D3">
        <w:rPr>
          <w:sz w:val="24"/>
          <w:szCs w:val="24"/>
        </w:rPr>
        <w:t xml:space="preserve">awarded. </w:t>
      </w:r>
    </w:p>
    <w:p w14:paraId="6B24EFEF" w14:textId="77777777" w:rsidR="00561C13" w:rsidRDefault="00561C13" w:rsidP="00FA7BBF">
      <w:pPr>
        <w:ind w:left="-3"/>
        <w:rPr>
          <w:sz w:val="24"/>
          <w:szCs w:val="24"/>
        </w:rPr>
      </w:pPr>
    </w:p>
    <w:p w14:paraId="6C5EC39A" w14:textId="3247F0CA" w:rsidR="002A3976" w:rsidRDefault="002A3976" w:rsidP="002A3976">
      <w:pPr>
        <w:spacing w:after="267"/>
        <w:ind w:left="-3"/>
        <w:rPr>
          <w:sz w:val="24"/>
          <w:szCs w:val="24"/>
        </w:rPr>
      </w:pPr>
      <w:r w:rsidRPr="008453D3">
        <w:rPr>
          <w:sz w:val="24"/>
          <w:szCs w:val="24"/>
        </w:rPr>
        <w:t xml:space="preserve">Examples of when this may happen </w:t>
      </w:r>
      <w:r w:rsidR="00312581">
        <w:rPr>
          <w:sz w:val="24"/>
          <w:szCs w:val="24"/>
        </w:rPr>
        <w:t>can include</w:t>
      </w:r>
      <w:r w:rsidRPr="008453D3">
        <w:rPr>
          <w:sz w:val="24"/>
          <w:szCs w:val="24"/>
        </w:rPr>
        <w:t>:</w:t>
      </w:r>
    </w:p>
    <w:p w14:paraId="6A45C7E1" w14:textId="77777777" w:rsidR="002A3976" w:rsidRDefault="002A3976">
      <w:pPr>
        <w:numPr>
          <w:ilvl w:val="0"/>
          <w:numId w:val="31"/>
        </w:numPr>
        <w:spacing w:after="22" w:line="271" w:lineRule="auto"/>
        <w:rPr>
          <w:sz w:val="24"/>
          <w:szCs w:val="24"/>
        </w:rPr>
      </w:pPr>
      <w:r w:rsidRPr="008453D3">
        <w:rPr>
          <w:sz w:val="24"/>
          <w:szCs w:val="24"/>
        </w:rPr>
        <w:t xml:space="preserve">Applicants where the Authority has accepted a full duty to a homeless applicant; </w:t>
      </w:r>
    </w:p>
    <w:p w14:paraId="03AF55CB" w14:textId="0891BDF7" w:rsidR="00312581" w:rsidRPr="008453D3" w:rsidRDefault="00312581">
      <w:pPr>
        <w:numPr>
          <w:ilvl w:val="0"/>
          <w:numId w:val="31"/>
        </w:numPr>
        <w:spacing w:after="22" w:line="271" w:lineRule="auto"/>
        <w:rPr>
          <w:sz w:val="24"/>
          <w:szCs w:val="24"/>
        </w:rPr>
      </w:pPr>
      <w:r>
        <w:rPr>
          <w:sz w:val="24"/>
          <w:szCs w:val="24"/>
        </w:rPr>
        <w:t xml:space="preserve">Demolition or regeneration of a North Tyneside Council </w:t>
      </w:r>
      <w:r w:rsidR="00892D74">
        <w:rPr>
          <w:sz w:val="24"/>
          <w:szCs w:val="24"/>
        </w:rPr>
        <w:t>home</w:t>
      </w:r>
      <w:r>
        <w:rPr>
          <w:sz w:val="24"/>
          <w:szCs w:val="24"/>
        </w:rPr>
        <w:t>, where the Authority has a duty to find a new home for the occupant;</w:t>
      </w:r>
    </w:p>
    <w:p w14:paraId="1211E9EB" w14:textId="050A1D01" w:rsidR="002A3976" w:rsidRDefault="002A3976">
      <w:pPr>
        <w:numPr>
          <w:ilvl w:val="0"/>
          <w:numId w:val="31"/>
        </w:numPr>
        <w:spacing w:after="243" w:line="271" w:lineRule="auto"/>
        <w:rPr>
          <w:sz w:val="24"/>
          <w:szCs w:val="24"/>
        </w:rPr>
      </w:pPr>
      <w:r w:rsidRPr="008453D3">
        <w:rPr>
          <w:sz w:val="24"/>
          <w:szCs w:val="24"/>
        </w:rPr>
        <w:t>Witness Protection (Supported by the Police</w:t>
      </w:r>
      <w:r>
        <w:rPr>
          <w:sz w:val="24"/>
          <w:szCs w:val="24"/>
        </w:rPr>
        <w:t xml:space="preserve"> or other relevant professional</w:t>
      </w:r>
      <w:r w:rsidRPr="008453D3">
        <w:rPr>
          <w:sz w:val="24"/>
          <w:szCs w:val="24"/>
        </w:rPr>
        <w:t>);</w:t>
      </w:r>
    </w:p>
    <w:p w14:paraId="5447946B" w14:textId="45486984" w:rsidR="002A3976" w:rsidRPr="00AD7ADB" w:rsidRDefault="002A3976">
      <w:pPr>
        <w:numPr>
          <w:ilvl w:val="0"/>
          <w:numId w:val="31"/>
        </w:numPr>
        <w:spacing w:after="243" w:line="271" w:lineRule="auto"/>
        <w:rPr>
          <w:sz w:val="24"/>
          <w:szCs w:val="24"/>
        </w:rPr>
      </w:pPr>
      <w:r w:rsidRPr="00C23204">
        <w:rPr>
          <w:sz w:val="24"/>
          <w:szCs w:val="24"/>
        </w:rPr>
        <w:t>Applicants who are assessed as being high-risk offenders</w:t>
      </w:r>
      <w:r w:rsidR="00FE73BB">
        <w:rPr>
          <w:sz w:val="24"/>
          <w:szCs w:val="24"/>
        </w:rPr>
        <w:t>, where this is in the interest of public protection</w:t>
      </w:r>
      <w:r w:rsidRPr="00C23204">
        <w:rPr>
          <w:b/>
          <w:sz w:val="24"/>
          <w:szCs w:val="24"/>
        </w:rPr>
        <w:t>;</w:t>
      </w:r>
    </w:p>
    <w:p w14:paraId="4DFDF80A" w14:textId="6947A173" w:rsidR="00AD7ADB" w:rsidRPr="00C23204" w:rsidRDefault="00AD7ADB">
      <w:pPr>
        <w:numPr>
          <w:ilvl w:val="0"/>
          <w:numId w:val="31"/>
        </w:numPr>
        <w:spacing w:after="243" w:line="271" w:lineRule="auto"/>
        <w:rPr>
          <w:sz w:val="24"/>
          <w:szCs w:val="24"/>
        </w:rPr>
      </w:pPr>
      <w:r>
        <w:rPr>
          <w:sz w:val="24"/>
          <w:szCs w:val="24"/>
        </w:rPr>
        <w:t>Existing tenant[s] where they occupy a home with substantial adaptations which are no longer need by the household and the Authority believes a transfer to another home would assist with more efficient use of housing stock;</w:t>
      </w:r>
    </w:p>
    <w:p w14:paraId="5915A19D" w14:textId="3E031A97" w:rsidR="002A3976" w:rsidRPr="008453D3" w:rsidRDefault="002A3976">
      <w:pPr>
        <w:numPr>
          <w:ilvl w:val="0"/>
          <w:numId w:val="31"/>
        </w:numPr>
        <w:spacing w:after="63" w:line="271" w:lineRule="auto"/>
        <w:rPr>
          <w:sz w:val="24"/>
          <w:szCs w:val="24"/>
        </w:rPr>
      </w:pPr>
      <w:r w:rsidRPr="008453D3">
        <w:rPr>
          <w:sz w:val="24"/>
          <w:szCs w:val="24"/>
        </w:rPr>
        <w:t xml:space="preserve">Urgent and high need applicants placed in Band 1+ may be made a direct offer </w:t>
      </w:r>
      <w:r w:rsidR="001F0CEA" w:rsidRPr="008453D3">
        <w:rPr>
          <w:sz w:val="24"/>
          <w:szCs w:val="24"/>
        </w:rPr>
        <w:t>to</w:t>
      </w:r>
      <w:r w:rsidRPr="008453D3">
        <w:rPr>
          <w:sz w:val="24"/>
          <w:szCs w:val="24"/>
        </w:rPr>
        <w:t xml:space="preserve"> support the speedy allocation of a home in a critical situation; </w:t>
      </w:r>
    </w:p>
    <w:p w14:paraId="20FEEA10" w14:textId="71B2B9B1" w:rsidR="00561C13" w:rsidRPr="00FE73BB" w:rsidRDefault="002A3976">
      <w:pPr>
        <w:numPr>
          <w:ilvl w:val="0"/>
          <w:numId w:val="31"/>
        </w:numPr>
        <w:spacing w:after="243" w:line="271" w:lineRule="auto"/>
        <w:rPr>
          <w:sz w:val="24"/>
          <w:szCs w:val="24"/>
        </w:rPr>
      </w:pPr>
      <w:r>
        <w:rPr>
          <w:sz w:val="24"/>
          <w:szCs w:val="24"/>
        </w:rPr>
        <w:t>O</w:t>
      </w:r>
      <w:r w:rsidRPr="008453D3">
        <w:rPr>
          <w:sz w:val="24"/>
          <w:szCs w:val="24"/>
        </w:rPr>
        <w:t xml:space="preserve">ther ‘exceptional’ circumstances </w:t>
      </w:r>
      <w:r>
        <w:rPr>
          <w:sz w:val="24"/>
          <w:szCs w:val="24"/>
        </w:rPr>
        <w:t>that are not covered above, or elsewhere within the policy</w:t>
      </w:r>
      <w:r w:rsidR="00FE73BB">
        <w:rPr>
          <w:sz w:val="24"/>
          <w:szCs w:val="24"/>
        </w:rPr>
        <w:t xml:space="preserve">, </w:t>
      </w:r>
      <w:r w:rsidRPr="008453D3">
        <w:rPr>
          <w:sz w:val="24"/>
          <w:szCs w:val="24"/>
        </w:rPr>
        <w:t>at discretion.</w:t>
      </w:r>
    </w:p>
    <w:p w14:paraId="1CB36B20" w14:textId="2BFF862F" w:rsidR="00FA7BBF" w:rsidRDefault="00FA7BBF" w:rsidP="00FA7BBF">
      <w:pPr>
        <w:ind w:left="-3"/>
        <w:rPr>
          <w:sz w:val="24"/>
          <w:szCs w:val="24"/>
        </w:rPr>
      </w:pPr>
      <w:r w:rsidRPr="008453D3">
        <w:rPr>
          <w:sz w:val="24"/>
          <w:szCs w:val="24"/>
        </w:rPr>
        <w:t xml:space="preserve">A </w:t>
      </w:r>
      <w:r w:rsidR="00620BF8">
        <w:rPr>
          <w:sz w:val="24"/>
          <w:szCs w:val="24"/>
        </w:rPr>
        <w:t>s</w:t>
      </w:r>
      <w:r w:rsidRPr="008453D3">
        <w:rPr>
          <w:sz w:val="24"/>
          <w:szCs w:val="24"/>
        </w:rPr>
        <w:t xml:space="preserve">enior </w:t>
      </w:r>
      <w:r w:rsidR="00620BF8">
        <w:rPr>
          <w:sz w:val="24"/>
          <w:szCs w:val="24"/>
        </w:rPr>
        <w:t>o</w:t>
      </w:r>
      <w:r w:rsidRPr="008453D3">
        <w:rPr>
          <w:sz w:val="24"/>
          <w:szCs w:val="24"/>
        </w:rPr>
        <w:t xml:space="preserve">fficer within the service must authorise any direct offer, prior to the offer being made. </w:t>
      </w:r>
    </w:p>
    <w:p w14:paraId="4C7F7F72" w14:textId="77777777" w:rsidR="00620BF8" w:rsidRPr="008453D3" w:rsidRDefault="00620BF8" w:rsidP="00FA7BBF">
      <w:pPr>
        <w:ind w:left="-3"/>
        <w:rPr>
          <w:sz w:val="24"/>
          <w:szCs w:val="24"/>
        </w:rPr>
      </w:pPr>
    </w:p>
    <w:p w14:paraId="34C8672E" w14:textId="20DD5B46" w:rsidR="00620BF8" w:rsidRPr="008453D3" w:rsidRDefault="00FA7BBF" w:rsidP="00CB35E9">
      <w:pPr>
        <w:ind w:left="-3"/>
        <w:rPr>
          <w:sz w:val="24"/>
          <w:szCs w:val="24"/>
        </w:rPr>
      </w:pPr>
      <w:r w:rsidRPr="008453D3">
        <w:rPr>
          <w:sz w:val="24"/>
          <w:szCs w:val="24"/>
        </w:rPr>
        <w:lastRenderedPageBreak/>
        <w:t>When an applicant has a direct offer pending, bid</w:t>
      </w:r>
      <w:r w:rsidR="00CB35E9">
        <w:rPr>
          <w:sz w:val="24"/>
          <w:szCs w:val="24"/>
        </w:rPr>
        <w:t>s</w:t>
      </w:r>
      <w:r w:rsidRPr="008453D3">
        <w:rPr>
          <w:sz w:val="24"/>
          <w:szCs w:val="24"/>
        </w:rPr>
        <w:t xml:space="preserve"> </w:t>
      </w:r>
      <w:r w:rsidR="00CB35E9">
        <w:rPr>
          <w:sz w:val="24"/>
          <w:szCs w:val="24"/>
        </w:rPr>
        <w:t>will be restricted</w:t>
      </w:r>
      <w:r w:rsidRPr="008453D3">
        <w:rPr>
          <w:sz w:val="24"/>
          <w:szCs w:val="24"/>
        </w:rPr>
        <w:t xml:space="preserve">. </w:t>
      </w:r>
    </w:p>
    <w:p w14:paraId="5F90C12E" w14:textId="77777777" w:rsidR="00FA7BBF" w:rsidRDefault="00FA7BBF" w:rsidP="00620BF8">
      <w:pPr>
        <w:pStyle w:val="Heading1"/>
        <w:rPr>
          <w:sz w:val="24"/>
          <w:szCs w:val="24"/>
        </w:rPr>
      </w:pPr>
      <w:r w:rsidRPr="00E25288">
        <w:rPr>
          <w:sz w:val="24"/>
          <w:szCs w:val="24"/>
        </w:rPr>
        <w:t xml:space="preserve">Restriction on Choice </w:t>
      </w:r>
    </w:p>
    <w:p w14:paraId="4666CECA" w14:textId="77777777" w:rsidR="00620BF8" w:rsidRPr="00620BF8" w:rsidRDefault="00620BF8" w:rsidP="00E25288"/>
    <w:p w14:paraId="4F4FF9AC" w14:textId="6EBAEFA3" w:rsidR="00FA7BBF" w:rsidRPr="008453D3" w:rsidRDefault="00FA7BBF" w:rsidP="00FA7BBF">
      <w:pPr>
        <w:spacing w:after="284"/>
        <w:ind w:left="-3"/>
        <w:rPr>
          <w:sz w:val="24"/>
          <w:szCs w:val="24"/>
        </w:rPr>
      </w:pPr>
      <w:r w:rsidRPr="008453D3">
        <w:rPr>
          <w:sz w:val="24"/>
          <w:szCs w:val="24"/>
        </w:rPr>
        <w:t xml:space="preserve">The choice of accommodation can be restricted to certain applicants, such as occasions where there is a need to manage risks. This can include risks posed by an </w:t>
      </w:r>
      <w:r w:rsidR="00620BF8">
        <w:rPr>
          <w:sz w:val="24"/>
          <w:szCs w:val="24"/>
        </w:rPr>
        <w:t>a</w:t>
      </w:r>
      <w:r w:rsidRPr="008453D3">
        <w:rPr>
          <w:sz w:val="24"/>
          <w:szCs w:val="24"/>
        </w:rPr>
        <w:t>pplicant to other individuals or the community.</w:t>
      </w:r>
    </w:p>
    <w:p w14:paraId="4A2A0DE8" w14:textId="14882BBD" w:rsidR="00FA7BBF" w:rsidRPr="008453D3" w:rsidRDefault="00FA7BBF" w:rsidP="00FA7BBF">
      <w:pPr>
        <w:spacing w:after="284"/>
        <w:ind w:left="-3"/>
        <w:rPr>
          <w:sz w:val="24"/>
          <w:szCs w:val="24"/>
        </w:rPr>
      </w:pPr>
      <w:r w:rsidRPr="008453D3">
        <w:rPr>
          <w:sz w:val="24"/>
          <w:szCs w:val="24"/>
        </w:rPr>
        <w:t xml:space="preserve">There may also be situations where the choice of </w:t>
      </w:r>
      <w:r w:rsidR="006C703E">
        <w:rPr>
          <w:sz w:val="24"/>
          <w:szCs w:val="24"/>
        </w:rPr>
        <w:t>a</w:t>
      </w:r>
      <w:r w:rsidRPr="008453D3">
        <w:rPr>
          <w:sz w:val="24"/>
          <w:szCs w:val="24"/>
        </w:rPr>
        <w:t xml:space="preserve">pplicants may be limited to protect them from the risks that are posed to them. In such situations, allocations may be made under the best interests of the individual. </w:t>
      </w:r>
    </w:p>
    <w:p w14:paraId="054F9EDF" w14:textId="2B5B079E" w:rsidR="00FA7BBF" w:rsidRPr="008453D3" w:rsidRDefault="00FA7BBF" w:rsidP="00E25288">
      <w:pPr>
        <w:spacing w:after="284"/>
        <w:ind w:left="-3"/>
        <w:rPr>
          <w:sz w:val="24"/>
          <w:szCs w:val="24"/>
        </w:rPr>
      </w:pPr>
      <w:r w:rsidRPr="008453D3">
        <w:rPr>
          <w:sz w:val="24"/>
          <w:szCs w:val="24"/>
        </w:rPr>
        <w:t xml:space="preserve">As housing in North Tyneside is in very demand, the choice of </w:t>
      </w:r>
      <w:r w:rsidR="005A0BF2">
        <w:rPr>
          <w:sz w:val="24"/>
          <w:szCs w:val="24"/>
        </w:rPr>
        <w:t>a</w:t>
      </w:r>
      <w:r w:rsidRPr="008453D3">
        <w:rPr>
          <w:sz w:val="24"/>
          <w:szCs w:val="24"/>
        </w:rPr>
        <w:t>pplicants may also be restricted by virtue of the availability of homes, with the overarching aim to ensure a suitable home is provided which meet need, particularly where this need is critical or urgent.</w:t>
      </w:r>
    </w:p>
    <w:p w14:paraId="5A8E7A25" w14:textId="77777777" w:rsidR="00FA7BBF" w:rsidRPr="008453D3" w:rsidRDefault="00FA7BBF" w:rsidP="00FA7BBF">
      <w:pPr>
        <w:pStyle w:val="Heading1"/>
        <w:rPr>
          <w:sz w:val="24"/>
          <w:szCs w:val="24"/>
        </w:rPr>
      </w:pPr>
      <w:bookmarkStart w:id="10" w:name="_Toc52437"/>
      <w:r w:rsidRPr="008453D3">
        <w:rPr>
          <w:sz w:val="24"/>
          <w:szCs w:val="24"/>
        </w:rPr>
        <w:t xml:space="preserve">Local Lettings Policies </w:t>
      </w:r>
      <w:bookmarkEnd w:id="10"/>
    </w:p>
    <w:p w14:paraId="26F0D2EE" w14:textId="7A8EB6B6" w:rsidR="00FA7BBF" w:rsidRDefault="00FA7BBF" w:rsidP="00FA7BBF">
      <w:pPr>
        <w:ind w:left="-3"/>
        <w:rPr>
          <w:sz w:val="24"/>
          <w:szCs w:val="24"/>
        </w:rPr>
      </w:pPr>
      <w:r w:rsidRPr="008453D3">
        <w:rPr>
          <w:sz w:val="24"/>
          <w:szCs w:val="24"/>
        </w:rPr>
        <w:t xml:space="preserve">The Authority may adopt Local Lettings Policies for specific estates, types of </w:t>
      </w:r>
      <w:r w:rsidR="00892D74">
        <w:rPr>
          <w:sz w:val="24"/>
          <w:szCs w:val="24"/>
        </w:rPr>
        <w:t>homes</w:t>
      </w:r>
      <w:r w:rsidRPr="008453D3">
        <w:rPr>
          <w:sz w:val="24"/>
          <w:szCs w:val="24"/>
        </w:rPr>
        <w:t xml:space="preserve"> or areas.   </w:t>
      </w:r>
    </w:p>
    <w:p w14:paraId="33D7926A" w14:textId="77777777" w:rsidR="00872ED2" w:rsidRPr="008453D3" w:rsidRDefault="00872ED2" w:rsidP="00FA7BBF">
      <w:pPr>
        <w:ind w:left="-3"/>
        <w:rPr>
          <w:sz w:val="24"/>
          <w:szCs w:val="24"/>
        </w:rPr>
      </w:pPr>
    </w:p>
    <w:p w14:paraId="7FD8C71A" w14:textId="7222C381" w:rsidR="00FA7BBF" w:rsidRPr="008453D3" w:rsidRDefault="00FA7BBF" w:rsidP="00FA7BBF">
      <w:pPr>
        <w:spacing w:after="264"/>
        <w:ind w:left="-3"/>
        <w:rPr>
          <w:sz w:val="24"/>
          <w:szCs w:val="24"/>
        </w:rPr>
      </w:pPr>
      <w:r w:rsidRPr="008453D3">
        <w:rPr>
          <w:sz w:val="24"/>
          <w:szCs w:val="24"/>
        </w:rPr>
        <w:t xml:space="preserve">The criteria for adopting a Local Lettings Plan are as follows: </w:t>
      </w:r>
    </w:p>
    <w:p w14:paraId="3A5B3E0F" w14:textId="1D3829C9" w:rsidR="00FA7BBF" w:rsidRPr="008453D3" w:rsidRDefault="00FA7BBF">
      <w:pPr>
        <w:numPr>
          <w:ilvl w:val="0"/>
          <w:numId w:val="32"/>
        </w:numPr>
        <w:spacing w:after="22" w:line="271" w:lineRule="auto"/>
        <w:rPr>
          <w:sz w:val="24"/>
          <w:szCs w:val="24"/>
        </w:rPr>
      </w:pPr>
      <w:r w:rsidRPr="008453D3">
        <w:rPr>
          <w:sz w:val="24"/>
          <w:szCs w:val="24"/>
        </w:rPr>
        <w:t xml:space="preserve">The need for a Local Lettings Plan can be identified from </w:t>
      </w:r>
      <w:r w:rsidR="001F0CEA" w:rsidRPr="008453D3">
        <w:rPr>
          <w:sz w:val="24"/>
          <w:szCs w:val="24"/>
        </w:rPr>
        <w:t>residents</w:t>
      </w:r>
      <w:r w:rsidRPr="008453D3">
        <w:rPr>
          <w:sz w:val="24"/>
          <w:szCs w:val="24"/>
        </w:rPr>
        <w:t xml:space="preserve">, officers of the Authority, local housing landlords, key stakeholders within the community or elected members.  </w:t>
      </w:r>
    </w:p>
    <w:p w14:paraId="5968AAFA" w14:textId="77777777" w:rsidR="00FA7BBF" w:rsidRPr="008453D3" w:rsidRDefault="00FA7BBF">
      <w:pPr>
        <w:numPr>
          <w:ilvl w:val="0"/>
          <w:numId w:val="32"/>
        </w:numPr>
        <w:spacing w:after="24" w:line="271" w:lineRule="auto"/>
        <w:rPr>
          <w:sz w:val="24"/>
          <w:szCs w:val="24"/>
        </w:rPr>
      </w:pPr>
      <w:r w:rsidRPr="008453D3">
        <w:rPr>
          <w:sz w:val="24"/>
          <w:szCs w:val="24"/>
        </w:rPr>
        <w:t xml:space="preserve">Full consultation with all key stakeholders, including residents must take place. </w:t>
      </w:r>
    </w:p>
    <w:p w14:paraId="1F741762" w14:textId="02B55ECD" w:rsidR="00FA7BBF" w:rsidRPr="008453D3" w:rsidRDefault="00FA7BBF">
      <w:pPr>
        <w:numPr>
          <w:ilvl w:val="0"/>
          <w:numId w:val="32"/>
        </w:numPr>
        <w:spacing w:after="243" w:line="271" w:lineRule="auto"/>
        <w:rPr>
          <w:sz w:val="24"/>
          <w:szCs w:val="24"/>
        </w:rPr>
      </w:pPr>
      <w:r w:rsidRPr="008453D3">
        <w:rPr>
          <w:sz w:val="24"/>
          <w:szCs w:val="24"/>
        </w:rPr>
        <w:t xml:space="preserve">The need for a Local Lettings Plan must be evidenced and demonstrated using a range of factors, including demographics, </w:t>
      </w:r>
      <w:r w:rsidR="00892D74">
        <w:rPr>
          <w:sz w:val="24"/>
          <w:szCs w:val="24"/>
        </w:rPr>
        <w:t>demand for certain types of homes</w:t>
      </w:r>
      <w:r w:rsidRPr="008453D3">
        <w:rPr>
          <w:sz w:val="24"/>
          <w:szCs w:val="24"/>
        </w:rPr>
        <w:t xml:space="preserve">, crime and anti-social behaviour reports and complaints. </w:t>
      </w:r>
    </w:p>
    <w:p w14:paraId="43B1C6EB" w14:textId="04A61169" w:rsidR="00FA7BBF" w:rsidRDefault="00FA7BBF" w:rsidP="00FA7BBF">
      <w:pPr>
        <w:ind w:left="-3"/>
        <w:rPr>
          <w:sz w:val="24"/>
          <w:szCs w:val="24"/>
        </w:rPr>
      </w:pPr>
      <w:r w:rsidRPr="008453D3">
        <w:rPr>
          <w:sz w:val="24"/>
          <w:szCs w:val="24"/>
        </w:rPr>
        <w:t xml:space="preserve">A report on the proposed Local Lettings Policy with supporting evidence must be considered and agreed by the Head of Service and the appropriate </w:t>
      </w:r>
      <w:r w:rsidR="00C44B62">
        <w:rPr>
          <w:sz w:val="24"/>
          <w:szCs w:val="24"/>
        </w:rPr>
        <w:t>c</w:t>
      </w:r>
      <w:r w:rsidRPr="008453D3">
        <w:rPr>
          <w:sz w:val="24"/>
          <w:szCs w:val="24"/>
        </w:rPr>
        <w:t xml:space="preserve">abinet </w:t>
      </w:r>
      <w:r w:rsidR="00C44B62">
        <w:rPr>
          <w:sz w:val="24"/>
          <w:szCs w:val="24"/>
        </w:rPr>
        <w:t>m</w:t>
      </w:r>
      <w:r w:rsidRPr="008453D3">
        <w:rPr>
          <w:sz w:val="24"/>
          <w:szCs w:val="24"/>
        </w:rPr>
        <w:t xml:space="preserve">ember. </w:t>
      </w:r>
    </w:p>
    <w:p w14:paraId="37D1E37A" w14:textId="77777777" w:rsidR="00C44B62" w:rsidRPr="008453D3" w:rsidRDefault="00C44B62" w:rsidP="00FA7BBF">
      <w:pPr>
        <w:ind w:left="-3"/>
        <w:rPr>
          <w:sz w:val="24"/>
          <w:szCs w:val="24"/>
        </w:rPr>
      </w:pPr>
    </w:p>
    <w:p w14:paraId="162907AE" w14:textId="77777777" w:rsidR="00FA7BBF" w:rsidRPr="008453D3" w:rsidRDefault="00FA7BBF" w:rsidP="00FA7BBF">
      <w:pPr>
        <w:ind w:left="-3"/>
        <w:rPr>
          <w:sz w:val="24"/>
          <w:szCs w:val="24"/>
        </w:rPr>
      </w:pPr>
      <w:r w:rsidRPr="008453D3">
        <w:rPr>
          <w:sz w:val="24"/>
          <w:szCs w:val="24"/>
        </w:rPr>
        <w:t xml:space="preserve">Local Lettings plans will be reviewed on an annual basis. </w:t>
      </w:r>
    </w:p>
    <w:p w14:paraId="24CE89EB" w14:textId="06267D70" w:rsidR="00FA7BBF" w:rsidRPr="00704AF0" w:rsidRDefault="00FA7BBF">
      <w:pPr>
        <w:pStyle w:val="ListParagraph"/>
        <w:numPr>
          <w:ilvl w:val="0"/>
          <w:numId w:val="43"/>
        </w:numPr>
        <w:spacing w:after="283"/>
        <w:rPr>
          <w:b/>
          <w:bCs/>
          <w:sz w:val="24"/>
          <w:szCs w:val="24"/>
        </w:rPr>
      </w:pPr>
      <w:r w:rsidRPr="00704AF0">
        <w:rPr>
          <w:b/>
          <w:bCs/>
          <w:sz w:val="24"/>
          <w:szCs w:val="24"/>
        </w:rPr>
        <w:lastRenderedPageBreak/>
        <w:t xml:space="preserve">Restrictions to the Housing Register </w:t>
      </w:r>
    </w:p>
    <w:p w14:paraId="228DCE92" w14:textId="77777777" w:rsidR="00FA7BBF" w:rsidRPr="008453D3" w:rsidRDefault="00FA7BBF" w:rsidP="00FA7BBF">
      <w:pPr>
        <w:spacing w:after="283"/>
        <w:ind w:left="-3"/>
        <w:rPr>
          <w:sz w:val="24"/>
          <w:szCs w:val="24"/>
        </w:rPr>
      </w:pPr>
      <w:r w:rsidRPr="008453D3">
        <w:rPr>
          <w:sz w:val="24"/>
          <w:szCs w:val="24"/>
        </w:rPr>
        <w:t xml:space="preserve">North Tyneside Council is committed to supporting customers access housing via North Tyneside Homefinder. In doing so, it is recognised that there may be occasions where extra support is needed to help customers who have the greatest need, to secure available homes. </w:t>
      </w:r>
    </w:p>
    <w:p w14:paraId="353A747B" w14:textId="72E9E544" w:rsidR="00FA7BBF" w:rsidRPr="008453D3" w:rsidRDefault="00FA7BBF" w:rsidP="00FA7BBF">
      <w:pPr>
        <w:spacing w:after="283"/>
        <w:rPr>
          <w:sz w:val="24"/>
          <w:szCs w:val="24"/>
        </w:rPr>
      </w:pPr>
      <w:r w:rsidRPr="00CB0D53">
        <w:rPr>
          <w:sz w:val="24"/>
          <w:szCs w:val="24"/>
        </w:rPr>
        <w:t xml:space="preserve">North Tyneside Council </w:t>
      </w:r>
      <w:r w:rsidR="00CB0D53" w:rsidRPr="00CB0D53">
        <w:rPr>
          <w:sz w:val="24"/>
          <w:szCs w:val="24"/>
        </w:rPr>
        <w:t>may</w:t>
      </w:r>
      <w:r w:rsidRPr="00CB0D53">
        <w:rPr>
          <w:sz w:val="24"/>
          <w:szCs w:val="24"/>
        </w:rPr>
        <w:t xml:space="preserve"> restrict any new applicants from joining the housing register, where they have no priority housing need. Priority need is determined by this policy, via banding criteria and meets all legal duties, including reasonable preference.</w:t>
      </w:r>
      <w:r w:rsidRPr="008453D3">
        <w:rPr>
          <w:sz w:val="24"/>
          <w:szCs w:val="24"/>
        </w:rPr>
        <w:t xml:space="preserve"> </w:t>
      </w:r>
    </w:p>
    <w:p w14:paraId="1E936A6D" w14:textId="1BB57F04" w:rsidR="00FA7BBF" w:rsidRPr="008453D3" w:rsidRDefault="00FA7BBF" w:rsidP="00FA7BBF">
      <w:pPr>
        <w:spacing w:after="283"/>
        <w:rPr>
          <w:sz w:val="24"/>
          <w:szCs w:val="24"/>
        </w:rPr>
      </w:pPr>
      <w:r w:rsidRPr="008453D3">
        <w:rPr>
          <w:sz w:val="24"/>
          <w:szCs w:val="24"/>
        </w:rPr>
        <w:t xml:space="preserve">The ability to restrict access to the housing register will be determined by a </w:t>
      </w:r>
      <w:r w:rsidR="00834CC5">
        <w:rPr>
          <w:sz w:val="24"/>
          <w:szCs w:val="24"/>
        </w:rPr>
        <w:t>s</w:t>
      </w:r>
      <w:r w:rsidRPr="008453D3">
        <w:rPr>
          <w:sz w:val="24"/>
          <w:szCs w:val="24"/>
        </w:rPr>
        <w:t xml:space="preserve">enior </w:t>
      </w:r>
      <w:r w:rsidR="00834CC5">
        <w:rPr>
          <w:sz w:val="24"/>
          <w:szCs w:val="24"/>
        </w:rPr>
        <w:t>o</w:t>
      </w:r>
      <w:r w:rsidRPr="008453D3">
        <w:rPr>
          <w:sz w:val="24"/>
          <w:szCs w:val="24"/>
        </w:rPr>
        <w:t xml:space="preserve">fficer within the housing service.  </w:t>
      </w:r>
    </w:p>
    <w:p w14:paraId="1866A5FA" w14:textId="5C7FAB80" w:rsidR="00FA7BBF" w:rsidRPr="008453D3" w:rsidRDefault="00FA7BBF" w:rsidP="00FA7BBF">
      <w:pPr>
        <w:pStyle w:val="ListParagraph"/>
        <w:spacing w:after="283"/>
        <w:ind w:left="-3"/>
        <w:rPr>
          <w:sz w:val="24"/>
          <w:szCs w:val="24"/>
        </w:rPr>
      </w:pPr>
      <w:r w:rsidRPr="008453D3">
        <w:rPr>
          <w:sz w:val="24"/>
          <w:szCs w:val="24"/>
        </w:rPr>
        <w:t xml:space="preserve">There may also be occasions where access to homes is restricted via the bidding process, where an expression of interest is placed for an available home. In such circumstances, available homes will be limited only to applicants with a priority award.  </w:t>
      </w:r>
      <w:r w:rsidRPr="008453D3">
        <w:rPr>
          <w:sz w:val="24"/>
          <w:szCs w:val="24"/>
        </w:rPr>
        <w:tab/>
      </w:r>
      <w:r w:rsidRPr="008453D3">
        <w:rPr>
          <w:b/>
          <w:sz w:val="24"/>
          <w:szCs w:val="24"/>
        </w:rPr>
        <w:t xml:space="preserve"> </w:t>
      </w:r>
    </w:p>
    <w:p w14:paraId="4D6E83C1" w14:textId="52461748" w:rsidR="00FA7BBF" w:rsidRPr="008453D3" w:rsidRDefault="00FA7BBF" w:rsidP="009A339A">
      <w:pPr>
        <w:rPr>
          <w:sz w:val="24"/>
          <w:szCs w:val="24"/>
        </w:rPr>
      </w:pPr>
      <w:r w:rsidRPr="008453D3">
        <w:rPr>
          <w:sz w:val="24"/>
          <w:szCs w:val="24"/>
        </w:rPr>
        <w:t xml:space="preserve"> </w:t>
      </w:r>
      <w:r w:rsidRPr="008453D3">
        <w:rPr>
          <w:sz w:val="24"/>
          <w:szCs w:val="24"/>
        </w:rPr>
        <w:tab/>
      </w:r>
      <w:r w:rsidRPr="008453D3">
        <w:rPr>
          <w:b/>
          <w:sz w:val="24"/>
          <w:szCs w:val="24"/>
        </w:rPr>
        <w:t xml:space="preserve"> </w:t>
      </w:r>
    </w:p>
    <w:p w14:paraId="23C15CE1" w14:textId="4D7042E6" w:rsidR="00FA7BBF" w:rsidRDefault="00FA7BBF">
      <w:pPr>
        <w:pStyle w:val="Heading1"/>
        <w:numPr>
          <w:ilvl w:val="0"/>
          <w:numId w:val="43"/>
        </w:numPr>
        <w:rPr>
          <w:sz w:val="24"/>
          <w:szCs w:val="24"/>
        </w:rPr>
      </w:pPr>
      <w:bookmarkStart w:id="11" w:name="_Toc52440"/>
      <w:r w:rsidRPr="008453D3">
        <w:rPr>
          <w:sz w:val="24"/>
          <w:szCs w:val="24"/>
        </w:rPr>
        <w:t xml:space="preserve">Monitoring and Reviewing the Lettings Policy </w:t>
      </w:r>
      <w:bookmarkEnd w:id="11"/>
    </w:p>
    <w:p w14:paraId="11C19A3D" w14:textId="77777777" w:rsidR="00834CC5" w:rsidRPr="00E25288" w:rsidRDefault="00834CC5" w:rsidP="00E25288"/>
    <w:p w14:paraId="4C14EE71" w14:textId="77777777" w:rsidR="00FA7BBF" w:rsidRDefault="00FA7BBF" w:rsidP="00E25288">
      <w:pPr>
        <w:pStyle w:val="Heading1"/>
      </w:pPr>
      <w:r w:rsidRPr="00E25288">
        <w:rPr>
          <w:sz w:val="24"/>
          <w:szCs w:val="24"/>
        </w:rPr>
        <w:t xml:space="preserve">Monitoring </w:t>
      </w:r>
    </w:p>
    <w:p w14:paraId="5260CDDA" w14:textId="77777777" w:rsidR="00834CC5" w:rsidRPr="00834CC5" w:rsidRDefault="00834CC5" w:rsidP="00E25288"/>
    <w:p w14:paraId="5A0C428F" w14:textId="77777777" w:rsidR="00FA7BBF" w:rsidRDefault="00FA7BBF" w:rsidP="00FA7BBF">
      <w:pPr>
        <w:ind w:left="-3"/>
        <w:rPr>
          <w:sz w:val="24"/>
          <w:szCs w:val="24"/>
        </w:rPr>
      </w:pPr>
      <w:r w:rsidRPr="008453D3">
        <w:rPr>
          <w:sz w:val="24"/>
          <w:szCs w:val="24"/>
        </w:rPr>
        <w:t xml:space="preserve">The North Tyneside Council Lettings Policy and associated procedures are monitored to ensure there is compliance and that service standards are met. </w:t>
      </w:r>
    </w:p>
    <w:p w14:paraId="7D86877E" w14:textId="77777777" w:rsidR="00834CC5" w:rsidRPr="008453D3" w:rsidRDefault="00834CC5" w:rsidP="00FA7BBF">
      <w:pPr>
        <w:ind w:left="-3"/>
        <w:rPr>
          <w:sz w:val="24"/>
          <w:szCs w:val="24"/>
        </w:rPr>
      </w:pPr>
    </w:p>
    <w:p w14:paraId="23625C2A" w14:textId="77777777" w:rsidR="00FA7BBF" w:rsidRDefault="00FA7BBF" w:rsidP="00FA7BBF">
      <w:pPr>
        <w:ind w:left="-3"/>
        <w:rPr>
          <w:sz w:val="24"/>
          <w:szCs w:val="24"/>
        </w:rPr>
      </w:pPr>
      <w:r w:rsidRPr="008453D3">
        <w:rPr>
          <w:sz w:val="24"/>
          <w:szCs w:val="24"/>
        </w:rPr>
        <w:t xml:space="preserve">The Authority also uses the performance monitoring information to analyse current and future housing needs and to inform reviews of the Lettings Policy. </w:t>
      </w:r>
    </w:p>
    <w:p w14:paraId="09520EC1" w14:textId="77777777" w:rsidR="00834CC5" w:rsidRPr="008453D3" w:rsidRDefault="00834CC5" w:rsidP="00FA7BBF">
      <w:pPr>
        <w:ind w:left="-3"/>
        <w:rPr>
          <w:sz w:val="24"/>
          <w:szCs w:val="24"/>
        </w:rPr>
      </w:pPr>
    </w:p>
    <w:p w14:paraId="0F768689" w14:textId="77777777" w:rsidR="00FA7BBF" w:rsidRPr="00E25288" w:rsidRDefault="00FA7BBF" w:rsidP="00E25288">
      <w:pPr>
        <w:pStyle w:val="Heading1"/>
        <w:rPr>
          <w:szCs w:val="24"/>
        </w:rPr>
      </w:pPr>
      <w:r w:rsidRPr="00E25288">
        <w:rPr>
          <w:sz w:val="24"/>
          <w:szCs w:val="24"/>
        </w:rPr>
        <w:t xml:space="preserve">Review </w:t>
      </w:r>
    </w:p>
    <w:p w14:paraId="022FE52A" w14:textId="1D129516" w:rsidR="00834CC5" w:rsidRPr="00834CC5" w:rsidRDefault="00834CC5" w:rsidP="00E25288"/>
    <w:p w14:paraId="5113EFFD" w14:textId="1CD67A45" w:rsidR="00FA7BBF" w:rsidRPr="008453D3" w:rsidRDefault="00FA7BBF" w:rsidP="00FA7BBF">
      <w:pPr>
        <w:ind w:left="-3"/>
        <w:rPr>
          <w:sz w:val="24"/>
          <w:szCs w:val="24"/>
        </w:rPr>
      </w:pPr>
      <w:r w:rsidRPr="008453D3">
        <w:rPr>
          <w:sz w:val="24"/>
          <w:szCs w:val="24"/>
        </w:rPr>
        <w:t>The policy will be reviewed periodically, as a minimum this will be every four years. Where appropriate, the review will be conducted with consultation.</w:t>
      </w:r>
    </w:p>
    <w:p w14:paraId="0D677CDD" w14:textId="04EA9BEC" w:rsidR="00D625C6" w:rsidRPr="008453D3" w:rsidRDefault="00D625C6" w:rsidP="00FA7BBF">
      <w:pPr>
        <w:pStyle w:val="Heading1"/>
        <w:rPr>
          <w:sz w:val="24"/>
          <w:szCs w:val="24"/>
        </w:rPr>
      </w:pPr>
    </w:p>
    <w:sectPr w:rsidR="00D625C6" w:rsidRPr="008453D3" w:rsidSect="00C63857">
      <w:footerReference w:type="default" r:id="rId25"/>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1BDFA" w14:textId="77777777" w:rsidR="00B14A5C" w:rsidRDefault="00B14A5C" w:rsidP="00473AF8">
      <w:r>
        <w:separator/>
      </w:r>
    </w:p>
  </w:endnote>
  <w:endnote w:type="continuationSeparator" w:id="0">
    <w:p w14:paraId="1AA51FC2" w14:textId="77777777" w:rsidR="00B14A5C" w:rsidRDefault="00B14A5C" w:rsidP="0047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ppins Medium">
    <w:panose1 w:val="000006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Poppins">
    <w:panose1 w:val="00000500000000000000"/>
    <w:charset w:val="00"/>
    <w:family w:val="auto"/>
    <w:pitch w:val="variable"/>
    <w:sig w:usb0="00008007" w:usb1="00000000" w:usb2="00000000" w:usb3="00000000" w:csb0="00000093" w:csb1="00000000"/>
  </w:font>
  <w:font w:name="Poppins SemiBold">
    <w:panose1 w:val="00000700000000000000"/>
    <w:charset w:val="00"/>
    <w:family w:val="auto"/>
    <w:pitch w:val="variable"/>
    <w:sig w:usb0="00008007" w:usb1="00000000" w:usb2="00000000" w:usb3="00000000" w:csb0="00000093" w:csb1="00000000"/>
  </w:font>
  <w:font w:name="Minion Pro">
    <w:panose1 w:val="00000000000000000000"/>
    <w:charset w:val="00"/>
    <w:family w:val="roman"/>
    <w:notTrueType/>
    <w:pitch w:val="variable"/>
    <w:sig w:usb0="60000287" w:usb1="00000001" w:usb2="00000000" w:usb3="00000000" w:csb0="0000019F" w:csb1="00000000"/>
  </w:font>
  <w:font w:name="Poppins ExtraBold">
    <w:panose1 w:val="00000900000000000000"/>
    <w:charset w:val="00"/>
    <w:family w:val="auto"/>
    <w:pitch w:val="variable"/>
    <w:sig w:usb0="00008007" w:usb1="00000000" w:usb2="00000000" w:usb3="00000000" w:csb0="00000093" w:csb1="00000000"/>
  </w:font>
  <w:font w:name="Poppins Light">
    <w:panose1 w:val="00000400000000000000"/>
    <w:charset w:val="00"/>
    <w:family w:val="auto"/>
    <w:pitch w:val="variable"/>
    <w:sig w:usb0="00008007" w:usb1="00000000" w:usb2="00000000" w:usb3="00000000" w:csb0="00000093"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86194242"/>
      <w:docPartObj>
        <w:docPartGallery w:val="Page Numbers (Bottom of Page)"/>
        <w:docPartUnique/>
      </w:docPartObj>
    </w:sdtPr>
    <w:sdtContent>
      <w:p w14:paraId="5298291B" w14:textId="38EFF4E2" w:rsidR="003172AE" w:rsidRDefault="003172AE" w:rsidP="00E2670A">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1C06D4" w14:textId="77777777" w:rsidR="007C7CEC" w:rsidRDefault="007C7CEC" w:rsidP="003172AE">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47884898"/>
      <w:docPartObj>
        <w:docPartGallery w:val="Page Numbers (Bottom of Page)"/>
        <w:docPartUnique/>
      </w:docPartObj>
    </w:sdtPr>
    <w:sdtContent>
      <w:p w14:paraId="01D9A6A4" w14:textId="21B3BA22" w:rsidR="003172AE" w:rsidRDefault="003172AE" w:rsidP="00E2670A">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F7BDA51" w14:textId="77777777" w:rsidR="007C7CEC" w:rsidRDefault="007C7CEC" w:rsidP="003172AE">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3B920" w14:textId="77777777" w:rsidR="00C63857" w:rsidRDefault="00C638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5688E" w14:textId="77777777" w:rsidR="00FA7BBF" w:rsidRDefault="00FA7BBF">
    <w:pPr>
      <w:spacing w:after="259" w:line="259" w:lineRule="auto"/>
      <w:ind w:left="4"/>
      <w:jc w:val="center"/>
    </w:pPr>
    <w:r>
      <w:fldChar w:fldCharType="begin"/>
    </w:r>
    <w:r>
      <w:instrText xml:space="preserve"> PAGE   \* MERGEFORMAT </w:instrText>
    </w:r>
    <w:r>
      <w:fldChar w:fldCharType="separate"/>
    </w:r>
    <w:r>
      <w:t>2</w:t>
    </w:r>
    <w:r>
      <w:fldChar w:fldCharType="end"/>
    </w:r>
    <w:r>
      <w:t xml:space="preserve"> </w:t>
    </w:r>
  </w:p>
  <w:p w14:paraId="47A8F437" w14:textId="77777777" w:rsidR="00FA7BBF" w:rsidRDefault="00FA7BBF">
    <w:pPr>
      <w:spacing w:line="259" w:lineRule="auto"/>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113987"/>
      <w:docPartObj>
        <w:docPartGallery w:val="Page Numbers (Bottom of Page)"/>
        <w:docPartUnique/>
      </w:docPartObj>
    </w:sdtPr>
    <w:sdtEndPr>
      <w:rPr>
        <w:noProof/>
      </w:rPr>
    </w:sdtEndPr>
    <w:sdtContent>
      <w:p w14:paraId="6FB5C55A" w14:textId="740618A3" w:rsidR="00C63857" w:rsidRDefault="00C638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9B0FEE" w14:textId="57A4F06D" w:rsidR="00FA7BBF" w:rsidRDefault="00FA7BBF">
    <w:pPr>
      <w:spacing w:line="259"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3BD71" w14:textId="77777777" w:rsidR="00FA7BBF" w:rsidRDefault="00FA7BBF">
    <w:pPr>
      <w:spacing w:after="160" w:line="259" w:lineRule="auto"/>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AFB04" w14:textId="77777777" w:rsidR="00FA7BBF" w:rsidRDefault="00FA7BBF">
    <w:pPr>
      <w:spacing w:after="160" w:line="259" w:lineRule="auto"/>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634569"/>
      <w:docPartObj>
        <w:docPartGallery w:val="Page Numbers (Bottom of Page)"/>
        <w:docPartUnique/>
      </w:docPartObj>
    </w:sdtPr>
    <w:sdtEndPr>
      <w:rPr>
        <w:noProof/>
      </w:rPr>
    </w:sdtEndPr>
    <w:sdtContent>
      <w:p w14:paraId="149DD6A7" w14:textId="7BA5179A" w:rsidR="00C63857" w:rsidRDefault="00C638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DBABC4" w14:textId="0589F6CB" w:rsidR="00FA7BBF" w:rsidRDefault="00FA7BBF" w:rsidP="002725B4">
    <w:pPr>
      <w:spacing w:after="160" w:line="259" w:lineRule="auto"/>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8860505"/>
      <w:docPartObj>
        <w:docPartGallery w:val="Page Numbers (Bottom of Page)"/>
        <w:docPartUnique/>
      </w:docPartObj>
    </w:sdtPr>
    <w:sdtEndPr>
      <w:rPr>
        <w:noProof/>
      </w:rPr>
    </w:sdtEndPr>
    <w:sdtContent>
      <w:p w14:paraId="6580B9DA" w14:textId="5A4D1B13" w:rsidR="00C63857" w:rsidRDefault="00C638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D91A9A" w14:textId="77777777" w:rsidR="00FA7BBF" w:rsidRDefault="00FA7BBF">
    <w:pPr>
      <w:spacing w:after="160" w:line="259" w:lineRule="auto"/>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256410"/>
      <w:docPartObj>
        <w:docPartGallery w:val="Page Numbers (Bottom of Page)"/>
        <w:docPartUnique/>
      </w:docPartObj>
    </w:sdtPr>
    <w:sdtEndPr>
      <w:rPr>
        <w:noProof/>
      </w:rPr>
    </w:sdtEndPr>
    <w:sdtContent>
      <w:p w14:paraId="1D80A6B3" w14:textId="21D486D8" w:rsidR="00C63857" w:rsidRDefault="00C638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65C7AA" w14:textId="3957C370" w:rsidR="00B21396" w:rsidRDefault="00B21396" w:rsidP="002725B4">
    <w:pPr>
      <w:spacing w:after="160" w:line="259"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6AF0D" w14:textId="77777777" w:rsidR="00B14A5C" w:rsidRDefault="00B14A5C" w:rsidP="00473AF8">
      <w:r>
        <w:separator/>
      </w:r>
    </w:p>
  </w:footnote>
  <w:footnote w:type="continuationSeparator" w:id="0">
    <w:p w14:paraId="055E838F" w14:textId="77777777" w:rsidR="00B14A5C" w:rsidRDefault="00B14A5C" w:rsidP="00473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334AD" w14:textId="77777777" w:rsidR="00C63857" w:rsidRDefault="00C638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E4BC7" w14:textId="77777777" w:rsidR="00C63857" w:rsidRDefault="00C638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28F7E" w14:textId="77777777" w:rsidR="00C63857" w:rsidRDefault="00C63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46E43"/>
    <w:multiLevelType w:val="hybridMultilevel"/>
    <w:tmpl w:val="851CF4B2"/>
    <w:lvl w:ilvl="0" w:tplc="FF66B9F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BE70C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0DC718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DD85E8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82A7D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7F88A1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F47CB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D038E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1EC392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C82A5E"/>
    <w:multiLevelType w:val="hybridMultilevel"/>
    <w:tmpl w:val="14EAD2DA"/>
    <w:lvl w:ilvl="0" w:tplc="8678276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7EEED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804B28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48A086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56155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8C443F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8969A8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3A450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12676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C5A77C1"/>
    <w:multiLevelType w:val="hybridMultilevel"/>
    <w:tmpl w:val="D83C009A"/>
    <w:lvl w:ilvl="0" w:tplc="682CCB5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A6DD7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F26287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024CF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8EC2F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134789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81E7A0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D4DC7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3A6FC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FC064EE"/>
    <w:multiLevelType w:val="hybridMultilevel"/>
    <w:tmpl w:val="9E909662"/>
    <w:lvl w:ilvl="0" w:tplc="9CBC5C3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580DA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6709F1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42D66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86BD3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1D08C9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90C60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D6000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3D4D4B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2C118A2"/>
    <w:multiLevelType w:val="hybridMultilevel"/>
    <w:tmpl w:val="8430AE1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EC1CB7"/>
    <w:multiLevelType w:val="hybridMultilevel"/>
    <w:tmpl w:val="82AA5046"/>
    <w:lvl w:ilvl="0" w:tplc="E950204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2BA915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EB85FE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0FAD6E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F48AC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74EAA4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34EA98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400E2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BE6C4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43B5F2D"/>
    <w:multiLevelType w:val="hybridMultilevel"/>
    <w:tmpl w:val="26001472"/>
    <w:lvl w:ilvl="0" w:tplc="C1F68C34">
      <w:start w:val="1"/>
      <w:numFmt w:val="low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C23036">
      <w:start w:val="1"/>
      <w:numFmt w:val="lowerRoman"/>
      <w:lvlText w:val="%2."/>
      <w:lvlJc w:val="left"/>
      <w:pPr>
        <w:ind w:left="14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6E4A350">
      <w:start w:val="1"/>
      <w:numFmt w:val="lowerRoman"/>
      <w:lvlText w:val="%3"/>
      <w:lvlJc w:val="left"/>
      <w:pPr>
        <w:ind w:left="1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EC40C06">
      <w:start w:val="1"/>
      <w:numFmt w:val="decimal"/>
      <w:lvlText w:val="%4"/>
      <w:lvlJc w:val="left"/>
      <w:pPr>
        <w:ind w:left="24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789886">
      <w:start w:val="1"/>
      <w:numFmt w:val="lowerLetter"/>
      <w:lvlText w:val="%5"/>
      <w:lvlJc w:val="left"/>
      <w:pPr>
        <w:ind w:left="31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5D0EAF2">
      <w:start w:val="1"/>
      <w:numFmt w:val="lowerRoman"/>
      <w:lvlText w:val="%6"/>
      <w:lvlJc w:val="left"/>
      <w:pPr>
        <w:ind w:left="3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1A8F74E">
      <w:start w:val="1"/>
      <w:numFmt w:val="decimal"/>
      <w:lvlText w:val="%7"/>
      <w:lvlJc w:val="left"/>
      <w:pPr>
        <w:ind w:left="45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D8407C">
      <w:start w:val="1"/>
      <w:numFmt w:val="lowerLetter"/>
      <w:lvlText w:val="%8"/>
      <w:lvlJc w:val="left"/>
      <w:pPr>
        <w:ind w:left="5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436271E">
      <w:start w:val="1"/>
      <w:numFmt w:val="lowerRoman"/>
      <w:lvlText w:val="%9"/>
      <w:lvlJc w:val="left"/>
      <w:pPr>
        <w:ind w:left="60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5947CB0"/>
    <w:multiLevelType w:val="hybridMultilevel"/>
    <w:tmpl w:val="8CEEEA7A"/>
    <w:lvl w:ilvl="0" w:tplc="EC4E0336">
      <w:start w:val="1"/>
      <w:numFmt w:val="bullet"/>
      <w:lvlText w:val="•"/>
      <w:lvlJc w:val="left"/>
      <w:pPr>
        <w:ind w:left="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4211DE">
      <w:start w:val="1"/>
      <w:numFmt w:val="bullet"/>
      <w:lvlText w:val="o"/>
      <w:lvlJc w:val="left"/>
      <w:pPr>
        <w:ind w:left="1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E72C3B6">
      <w:start w:val="1"/>
      <w:numFmt w:val="bullet"/>
      <w:lvlText w:val="▪"/>
      <w:lvlJc w:val="left"/>
      <w:pPr>
        <w:ind w:left="22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1FC6446">
      <w:start w:val="1"/>
      <w:numFmt w:val="bullet"/>
      <w:lvlText w:val="•"/>
      <w:lvlJc w:val="left"/>
      <w:pPr>
        <w:ind w:left="29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A897C4">
      <w:start w:val="1"/>
      <w:numFmt w:val="bullet"/>
      <w:lvlText w:val="o"/>
      <w:lvlJc w:val="left"/>
      <w:pPr>
        <w:ind w:left="36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46C44C2">
      <w:start w:val="1"/>
      <w:numFmt w:val="bullet"/>
      <w:lvlText w:val="▪"/>
      <w:lvlJc w:val="left"/>
      <w:pPr>
        <w:ind w:left="43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078D660">
      <w:start w:val="1"/>
      <w:numFmt w:val="bullet"/>
      <w:lvlText w:val="•"/>
      <w:lvlJc w:val="left"/>
      <w:pPr>
        <w:ind w:left="5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1033F2">
      <w:start w:val="1"/>
      <w:numFmt w:val="bullet"/>
      <w:lvlText w:val="o"/>
      <w:lvlJc w:val="left"/>
      <w:pPr>
        <w:ind w:left="58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AD839F8">
      <w:start w:val="1"/>
      <w:numFmt w:val="bullet"/>
      <w:lvlText w:val="▪"/>
      <w:lvlJc w:val="left"/>
      <w:pPr>
        <w:ind w:left="65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673743B"/>
    <w:multiLevelType w:val="hybridMultilevel"/>
    <w:tmpl w:val="BC66129E"/>
    <w:lvl w:ilvl="0" w:tplc="7842E722">
      <w:start w:val="1"/>
      <w:numFmt w:val="decimal"/>
      <w:pStyle w:val="Numbers"/>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3C6873"/>
    <w:multiLevelType w:val="hybridMultilevel"/>
    <w:tmpl w:val="A16E60B4"/>
    <w:lvl w:ilvl="0" w:tplc="30DCCEF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288B5E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0B8968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A4C17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60425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F4A5DC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074019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AAC95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4DC048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C400C81"/>
    <w:multiLevelType w:val="hybridMultilevel"/>
    <w:tmpl w:val="9F5C1882"/>
    <w:lvl w:ilvl="0" w:tplc="783856C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0A0FC7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F66290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106B9C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3A1B7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C643F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609B9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C225B1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E164A8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D422320"/>
    <w:multiLevelType w:val="hybridMultilevel"/>
    <w:tmpl w:val="41360DF6"/>
    <w:lvl w:ilvl="0" w:tplc="0870FDB6">
      <w:start w:val="1"/>
      <w:numFmt w:val="bullet"/>
      <w:pStyle w:val="BulletsAlt2"/>
      <w:lvlText w:val=""/>
      <w:lvlJc w:val="left"/>
      <w:pPr>
        <w:ind w:left="720" w:hanging="360"/>
      </w:pPr>
      <w:rPr>
        <w:rFonts w:ascii="Symbol" w:hAnsi="Symbol" w:hint="default"/>
        <w:color w:val="49A8D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D5D278C"/>
    <w:multiLevelType w:val="hybridMultilevel"/>
    <w:tmpl w:val="BC08053E"/>
    <w:lvl w:ilvl="0" w:tplc="FAE818C0">
      <w:start w:val="1"/>
      <w:numFmt w:val="decimal"/>
      <w:pStyle w:val="NumbersAlt"/>
      <w:lvlText w:val="%1."/>
      <w:lvlJc w:val="left"/>
      <w:pPr>
        <w:ind w:left="700" w:hanging="360"/>
      </w:pPr>
      <w:rPr>
        <w:rFonts w:ascii="Poppins Medium" w:hAnsi="Poppins Medium" w:hint="default"/>
        <w:b w:val="0"/>
        <w:i w:val="0"/>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04A70B1"/>
    <w:multiLevelType w:val="hybridMultilevel"/>
    <w:tmpl w:val="23EEB1EC"/>
    <w:lvl w:ilvl="0" w:tplc="5A2A89A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502660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5B6667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5A00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A073B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776731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E0290B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272195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A245E6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3EC5563"/>
    <w:multiLevelType w:val="hybridMultilevel"/>
    <w:tmpl w:val="4B0A27C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485550"/>
    <w:multiLevelType w:val="multilevel"/>
    <w:tmpl w:val="3C120F0C"/>
    <w:styleLink w:val="ListParagraphAlt"/>
    <w:lvl w:ilvl="0">
      <w:start w:val="1"/>
      <w:numFmt w:val="bullet"/>
      <w:lvlText w:val=""/>
      <w:lvlJc w:val="left"/>
      <w:pPr>
        <w:ind w:left="720" w:hanging="360"/>
      </w:pPr>
      <w:rPr>
        <w:rFonts w:ascii="Symbol" w:hAnsi="Symbol" w:hint="default"/>
        <w:color w:val="26337D"/>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68B4F6C"/>
    <w:multiLevelType w:val="hybridMultilevel"/>
    <w:tmpl w:val="5E7E8D8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120024"/>
    <w:multiLevelType w:val="hybridMultilevel"/>
    <w:tmpl w:val="43F6A996"/>
    <w:lvl w:ilvl="0" w:tplc="7C96F8E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FE8CD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E61E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76DFF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0C07D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4DABE1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3C137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7E869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6BE6E2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8A87074"/>
    <w:multiLevelType w:val="hybridMultilevel"/>
    <w:tmpl w:val="7A243A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9474220"/>
    <w:multiLevelType w:val="hybridMultilevel"/>
    <w:tmpl w:val="F62EC632"/>
    <w:lvl w:ilvl="0" w:tplc="E0EA17E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F6002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76E4F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8C879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54565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926281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D2A32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7AB20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15CC8C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9C76FB7"/>
    <w:multiLevelType w:val="hybridMultilevel"/>
    <w:tmpl w:val="B38688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653AEB"/>
    <w:multiLevelType w:val="hybridMultilevel"/>
    <w:tmpl w:val="2B106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8414D2"/>
    <w:multiLevelType w:val="hybridMultilevel"/>
    <w:tmpl w:val="F5B014BA"/>
    <w:lvl w:ilvl="0" w:tplc="9A08AF9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30D0E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E4E13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6C8A2E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80D31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EDCE68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7C58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D4841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ED28B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22C7213"/>
    <w:multiLevelType w:val="hybridMultilevel"/>
    <w:tmpl w:val="5B9606F2"/>
    <w:lvl w:ilvl="0" w:tplc="AE0A524E">
      <w:start w:val="1"/>
      <w:numFmt w:val="bullet"/>
      <w:pStyle w:val="Bullets"/>
      <w:lvlText w:val=""/>
      <w:lvlJc w:val="left"/>
      <w:pPr>
        <w:ind w:left="680" w:hanging="34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46E22F9"/>
    <w:multiLevelType w:val="hybridMultilevel"/>
    <w:tmpl w:val="C30409F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4CB109A"/>
    <w:multiLevelType w:val="hybridMultilevel"/>
    <w:tmpl w:val="5178E5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C46FF9"/>
    <w:multiLevelType w:val="hybridMultilevel"/>
    <w:tmpl w:val="C400D24A"/>
    <w:lvl w:ilvl="0" w:tplc="008A003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081BB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1540C9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45AD8B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8E48D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C1A180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732DD1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B047AF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666E2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74B7FFE"/>
    <w:multiLevelType w:val="hybridMultilevel"/>
    <w:tmpl w:val="F61886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A451C6E"/>
    <w:multiLevelType w:val="hybridMultilevel"/>
    <w:tmpl w:val="C49AEFFA"/>
    <w:lvl w:ilvl="0" w:tplc="0C1C08E6">
      <w:start w:val="1"/>
      <w:numFmt w:val="lowerLetter"/>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921108">
      <w:start w:val="1"/>
      <w:numFmt w:val="lowerRoman"/>
      <w:lvlText w:val="%2."/>
      <w:lvlJc w:val="left"/>
      <w:pPr>
        <w:ind w:left="15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C805242">
      <w:start w:val="1"/>
      <w:numFmt w:val="bullet"/>
      <w:lvlText w:val="•"/>
      <w:lvlJc w:val="left"/>
      <w:pPr>
        <w:ind w:left="1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D8C1BD6">
      <w:start w:val="1"/>
      <w:numFmt w:val="bullet"/>
      <w:lvlText w:val="•"/>
      <w:lvlJc w:val="left"/>
      <w:pPr>
        <w:ind w:left="25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88D650">
      <w:start w:val="1"/>
      <w:numFmt w:val="bullet"/>
      <w:lvlText w:val="o"/>
      <w:lvlJc w:val="left"/>
      <w:pPr>
        <w:ind w:left="32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4109C72">
      <w:start w:val="1"/>
      <w:numFmt w:val="bullet"/>
      <w:lvlText w:val="▪"/>
      <w:lvlJc w:val="left"/>
      <w:pPr>
        <w:ind w:left="39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F96C712">
      <w:start w:val="1"/>
      <w:numFmt w:val="bullet"/>
      <w:lvlText w:val="•"/>
      <w:lvlJc w:val="left"/>
      <w:pPr>
        <w:ind w:left="46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53857FE">
      <w:start w:val="1"/>
      <w:numFmt w:val="bullet"/>
      <w:lvlText w:val="o"/>
      <w:lvlJc w:val="left"/>
      <w:pPr>
        <w:ind w:left="53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067590">
      <w:start w:val="1"/>
      <w:numFmt w:val="bullet"/>
      <w:lvlText w:val="▪"/>
      <w:lvlJc w:val="left"/>
      <w:pPr>
        <w:ind w:left="61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A8E22D3"/>
    <w:multiLevelType w:val="hybridMultilevel"/>
    <w:tmpl w:val="4AD89506"/>
    <w:lvl w:ilvl="0" w:tplc="986AA78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208B2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02A85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E38854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DE11B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6C5FB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7EB3B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864F3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58351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479A154C"/>
    <w:multiLevelType w:val="hybridMultilevel"/>
    <w:tmpl w:val="6890DB9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4C3649"/>
    <w:multiLevelType w:val="hybridMultilevel"/>
    <w:tmpl w:val="DDD6EF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C34914"/>
    <w:multiLevelType w:val="hybridMultilevel"/>
    <w:tmpl w:val="AC746B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3139BD"/>
    <w:multiLevelType w:val="hybridMultilevel"/>
    <w:tmpl w:val="8118EA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D4F0C29"/>
    <w:multiLevelType w:val="hybridMultilevel"/>
    <w:tmpl w:val="E93AD4CC"/>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4E740877"/>
    <w:multiLevelType w:val="hybridMultilevel"/>
    <w:tmpl w:val="F5DC7FF0"/>
    <w:lvl w:ilvl="0" w:tplc="C09C964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FE65F4">
      <w:start w:val="1"/>
      <w:numFmt w:val="bullet"/>
      <w:lvlText w:val="o"/>
      <w:lvlJc w:val="left"/>
      <w:pPr>
        <w:ind w:left="11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02035E">
      <w:start w:val="1"/>
      <w:numFmt w:val="bullet"/>
      <w:lvlText w:val="▪"/>
      <w:lvlJc w:val="left"/>
      <w:pPr>
        <w:ind w:left="19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E4C0884">
      <w:start w:val="1"/>
      <w:numFmt w:val="bullet"/>
      <w:lvlText w:val="•"/>
      <w:lvlJc w:val="left"/>
      <w:pPr>
        <w:ind w:left="26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C2937A">
      <w:start w:val="1"/>
      <w:numFmt w:val="bullet"/>
      <w:lvlText w:val="o"/>
      <w:lvlJc w:val="left"/>
      <w:pPr>
        <w:ind w:left="33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FEEAC82">
      <w:start w:val="1"/>
      <w:numFmt w:val="bullet"/>
      <w:lvlText w:val="▪"/>
      <w:lvlJc w:val="left"/>
      <w:pPr>
        <w:ind w:left="40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DCBD78">
      <w:start w:val="1"/>
      <w:numFmt w:val="bullet"/>
      <w:lvlText w:val="•"/>
      <w:lvlJc w:val="left"/>
      <w:pPr>
        <w:ind w:left="4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AC297E">
      <w:start w:val="1"/>
      <w:numFmt w:val="bullet"/>
      <w:lvlText w:val="o"/>
      <w:lvlJc w:val="left"/>
      <w:pPr>
        <w:ind w:left="55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05C0AE8">
      <w:start w:val="1"/>
      <w:numFmt w:val="bullet"/>
      <w:lvlText w:val="▪"/>
      <w:lvlJc w:val="left"/>
      <w:pPr>
        <w:ind w:left="62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0841547"/>
    <w:multiLevelType w:val="hybridMultilevel"/>
    <w:tmpl w:val="FE906BBE"/>
    <w:lvl w:ilvl="0" w:tplc="C7824DD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82203B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63407F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A8DE8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40CA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7AEF7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428296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AE4F3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916F60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0BB58AE"/>
    <w:multiLevelType w:val="hybridMultilevel"/>
    <w:tmpl w:val="977A9B92"/>
    <w:lvl w:ilvl="0" w:tplc="B6BE1D7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B48AD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9DA50F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FD67D7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80B29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588448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C3EF6C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989A1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E3E9E1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53610589"/>
    <w:multiLevelType w:val="hybridMultilevel"/>
    <w:tmpl w:val="A6F0BF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677467"/>
    <w:multiLevelType w:val="hybridMultilevel"/>
    <w:tmpl w:val="E95AD196"/>
    <w:lvl w:ilvl="0" w:tplc="F87C585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DF09C2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E665B4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7DE8AD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A0EDE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50D0E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BED81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7C110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6608B5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5EDE46DC"/>
    <w:multiLevelType w:val="hybridMultilevel"/>
    <w:tmpl w:val="BACA7A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B339A8"/>
    <w:multiLevelType w:val="hybridMultilevel"/>
    <w:tmpl w:val="1F264D4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36436D"/>
    <w:multiLevelType w:val="hybridMultilevel"/>
    <w:tmpl w:val="FC7E05B6"/>
    <w:lvl w:ilvl="0" w:tplc="5116332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32BB9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DE8879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B0E67E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F430B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B126BC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8C4F86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EE6E2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184DE4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654B4250"/>
    <w:multiLevelType w:val="hybridMultilevel"/>
    <w:tmpl w:val="8FFA10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56D4016"/>
    <w:multiLevelType w:val="hybridMultilevel"/>
    <w:tmpl w:val="9E163D1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5" w15:restartNumberingAfterBreak="0">
    <w:nsid w:val="668E266B"/>
    <w:multiLevelType w:val="hybridMultilevel"/>
    <w:tmpl w:val="078035E0"/>
    <w:lvl w:ilvl="0" w:tplc="1FD0D58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BC665FD"/>
    <w:multiLevelType w:val="hybridMultilevel"/>
    <w:tmpl w:val="CAC8D9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C7D3FEF"/>
    <w:multiLevelType w:val="hybridMultilevel"/>
    <w:tmpl w:val="EE189118"/>
    <w:lvl w:ilvl="0" w:tplc="B636BAE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1D46CB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2A8F06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500900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F0A82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56ED57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E1C14C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8C1D4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B78780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6CC21293"/>
    <w:multiLevelType w:val="hybridMultilevel"/>
    <w:tmpl w:val="8EEA17C6"/>
    <w:lvl w:ilvl="0" w:tplc="626E90EC">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4EE8C88">
      <w:start w:val="1"/>
      <w:numFmt w:val="lowerLetter"/>
      <w:lvlText w:val="%2"/>
      <w:lvlJc w:val="left"/>
      <w:pPr>
        <w:ind w:left="8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9A0FB20">
      <w:start w:val="1"/>
      <w:numFmt w:val="lowerRoman"/>
      <w:lvlRestart w:val="0"/>
      <w:lvlText w:val="%3."/>
      <w:lvlJc w:val="left"/>
      <w:pPr>
        <w:ind w:left="1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B8A7B88">
      <w:start w:val="1"/>
      <w:numFmt w:val="decimal"/>
      <w:lvlText w:val="%4"/>
      <w:lvlJc w:val="left"/>
      <w:pPr>
        <w:ind w:left="1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364A28">
      <w:start w:val="1"/>
      <w:numFmt w:val="lowerLetter"/>
      <w:lvlText w:val="%5"/>
      <w:lvlJc w:val="left"/>
      <w:pPr>
        <w:ind w:left="2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FBC9E9E">
      <w:start w:val="1"/>
      <w:numFmt w:val="lowerRoman"/>
      <w:lvlText w:val="%6"/>
      <w:lvlJc w:val="left"/>
      <w:pPr>
        <w:ind w:left="3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7B45636">
      <w:start w:val="1"/>
      <w:numFmt w:val="decimal"/>
      <w:lvlText w:val="%7"/>
      <w:lvlJc w:val="left"/>
      <w:pPr>
        <w:ind w:left="4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114478C">
      <w:start w:val="1"/>
      <w:numFmt w:val="lowerLetter"/>
      <w:lvlText w:val="%8"/>
      <w:lvlJc w:val="left"/>
      <w:pPr>
        <w:ind w:left="4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3347BEA">
      <w:start w:val="1"/>
      <w:numFmt w:val="lowerRoman"/>
      <w:lvlText w:val="%9"/>
      <w:lvlJc w:val="left"/>
      <w:pPr>
        <w:ind w:left="55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6D093607"/>
    <w:multiLevelType w:val="hybridMultilevel"/>
    <w:tmpl w:val="E3106C3E"/>
    <w:lvl w:ilvl="0" w:tplc="EB441EB2">
      <w:start w:val="1"/>
      <w:numFmt w:val="low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6E6072">
      <w:start w:val="1"/>
      <w:numFmt w:val="lowerRoman"/>
      <w:lvlText w:val="%2."/>
      <w:lvlJc w:val="left"/>
      <w:pPr>
        <w:ind w:left="1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D54D50C">
      <w:start w:val="1"/>
      <w:numFmt w:val="lowerRoman"/>
      <w:lvlText w:val="%3"/>
      <w:lvlJc w:val="left"/>
      <w:pPr>
        <w:ind w:left="16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F640C4C">
      <w:start w:val="1"/>
      <w:numFmt w:val="decimal"/>
      <w:lvlText w:val="%4"/>
      <w:lvlJc w:val="left"/>
      <w:pPr>
        <w:ind w:left="23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174A870">
      <w:start w:val="1"/>
      <w:numFmt w:val="lowerLetter"/>
      <w:lvlText w:val="%5"/>
      <w:lvlJc w:val="left"/>
      <w:pPr>
        <w:ind w:left="30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03E4C34">
      <w:start w:val="1"/>
      <w:numFmt w:val="lowerRoman"/>
      <w:lvlText w:val="%6"/>
      <w:lvlJc w:val="left"/>
      <w:pPr>
        <w:ind w:left="37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A36F7F8">
      <w:start w:val="1"/>
      <w:numFmt w:val="decimal"/>
      <w:lvlText w:val="%7"/>
      <w:lvlJc w:val="left"/>
      <w:pPr>
        <w:ind w:left="44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D00446">
      <w:start w:val="1"/>
      <w:numFmt w:val="lowerLetter"/>
      <w:lvlText w:val="%8"/>
      <w:lvlJc w:val="left"/>
      <w:pPr>
        <w:ind w:left="52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4AE642C">
      <w:start w:val="1"/>
      <w:numFmt w:val="lowerRoman"/>
      <w:lvlText w:val="%9"/>
      <w:lvlJc w:val="left"/>
      <w:pPr>
        <w:ind w:left="59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6E2F580D"/>
    <w:multiLevelType w:val="hybridMultilevel"/>
    <w:tmpl w:val="464E9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01234B8"/>
    <w:multiLevelType w:val="hybridMultilevel"/>
    <w:tmpl w:val="57F48030"/>
    <w:lvl w:ilvl="0" w:tplc="4426D1AA">
      <w:start w:val="1"/>
      <w:numFmt w:val="low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1EB74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E94265E">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874BBE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8C01EA">
      <w:start w:val="1"/>
      <w:numFmt w:val="bullet"/>
      <w:lvlText w:val="o"/>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BF41666">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618002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8A5A30">
      <w:start w:val="1"/>
      <w:numFmt w:val="bullet"/>
      <w:lvlText w:val="o"/>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53C6FA6">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736D7F10"/>
    <w:multiLevelType w:val="hybridMultilevel"/>
    <w:tmpl w:val="B9DE1B1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5006271"/>
    <w:multiLevelType w:val="hybridMultilevel"/>
    <w:tmpl w:val="B9BE60A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798486C"/>
    <w:multiLevelType w:val="hybridMultilevel"/>
    <w:tmpl w:val="8A381DAA"/>
    <w:lvl w:ilvl="0" w:tplc="6C64AB40">
      <w:start w:val="1"/>
      <w:numFmt w:val="bullet"/>
      <w:pStyle w:val="BulletsAlt"/>
      <w:lvlText w:val=""/>
      <w:lvlJc w:val="left"/>
      <w:pPr>
        <w:ind w:left="720" w:hanging="360"/>
      </w:pPr>
      <w:rPr>
        <w:rFonts w:ascii="Symbol" w:hAnsi="Symbol" w:hint="default"/>
        <w:color w:val="26337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AC1219F"/>
    <w:multiLevelType w:val="hybridMultilevel"/>
    <w:tmpl w:val="24F63B7E"/>
    <w:lvl w:ilvl="0" w:tplc="AFE46DD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B01A9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D808A7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8E60B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6A3F4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ADE4BA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06E43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A8961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9A091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7D021AB5"/>
    <w:multiLevelType w:val="hybridMultilevel"/>
    <w:tmpl w:val="AD0AE8D0"/>
    <w:lvl w:ilvl="0" w:tplc="0460577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6C09D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804F26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92D74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ACD0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438EB4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D1C3A0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B462F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FE8A7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2245644">
    <w:abstractNumId w:val="23"/>
  </w:num>
  <w:num w:numId="2" w16cid:durableId="2024160183">
    <w:abstractNumId w:val="8"/>
  </w:num>
  <w:num w:numId="3" w16cid:durableId="1302735498">
    <w:abstractNumId w:val="12"/>
  </w:num>
  <w:num w:numId="4" w16cid:durableId="152187860">
    <w:abstractNumId w:val="54"/>
  </w:num>
  <w:num w:numId="5" w16cid:durableId="1357274922">
    <w:abstractNumId w:val="15"/>
  </w:num>
  <w:num w:numId="6" w16cid:durableId="1183935425">
    <w:abstractNumId w:val="11"/>
  </w:num>
  <w:num w:numId="7" w16cid:durableId="274991906">
    <w:abstractNumId w:val="22"/>
  </w:num>
  <w:num w:numId="8" w16cid:durableId="798651185">
    <w:abstractNumId w:val="26"/>
  </w:num>
  <w:num w:numId="9" w16cid:durableId="1875071321">
    <w:abstractNumId w:val="13"/>
  </w:num>
  <w:num w:numId="10" w16cid:durableId="2029482424">
    <w:abstractNumId w:val="3"/>
  </w:num>
  <w:num w:numId="11" w16cid:durableId="444351152">
    <w:abstractNumId w:val="55"/>
  </w:num>
  <w:num w:numId="12" w16cid:durableId="2058385997">
    <w:abstractNumId w:val="51"/>
  </w:num>
  <w:num w:numId="13" w16cid:durableId="49116073">
    <w:abstractNumId w:val="2"/>
  </w:num>
  <w:num w:numId="14" w16cid:durableId="822545762">
    <w:abstractNumId w:val="9"/>
  </w:num>
  <w:num w:numId="15" w16cid:durableId="315569587">
    <w:abstractNumId w:val="5"/>
  </w:num>
  <w:num w:numId="16" w16cid:durableId="1432360060">
    <w:abstractNumId w:val="35"/>
  </w:num>
  <w:num w:numId="17" w16cid:durableId="1887141748">
    <w:abstractNumId w:val="42"/>
  </w:num>
  <w:num w:numId="18" w16cid:durableId="519777450">
    <w:abstractNumId w:val="29"/>
  </w:num>
  <w:num w:numId="19" w16cid:durableId="1121386615">
    <w:abstractNumId w:val="28"/>
  </w:num>
  <w:num w:numId="20" w16cid:durableId="1092702325">
    <w:abstractNumId w:val="6"/>
  </w:num>
  <w:num w:numId="21" w16cid:durableId="158427989">
    <w:abstractNumId w:val="48"/>
  </w:num>
  <w:num w:numId="22" w16cid:durableId="2100131367">
    <w:abstractNumId w:val="49"/>
  </w:num>
  <w:num w:numId="23" w16cid:durableId="286089208">
    <w:abstractNumId w:val="37"/>
  </w:num>
  <w:num w:numId="24" w16cid:durableId="276182297">
    <w:abstractNumId w:val="36"/>
  </w:num>
  <w:num w:numId="25" w16cid:durableId="405345554">
    <w:abstractNumId w:val="1"/>
  </w:num>
  <w:num w:numId="26" w16cid:durableId="930822656">
    <w:abstractNumId w:val="17"/>
  </w:num>
  <w:num w:numId="27" w16cid:durableId="1179005492">
    <w:abstractNumId w:val="0"/>
  </w:num>
  <w:num w:numId="28" w16cid:durableId="2029715873">
    <w:abstractNumId w:val="7"/>
  </w:num>
  <w:num w:numId="29" w16cid:durableId="560406235">
    <w:abstractNumId w:val="39"/>
  </w:num>
  <w:num w:numId="30" w16cid:durableId="601765177">
    <w:abstractNumId w:val="10"/>
  </w:num>
  <w:num w:numId="31" w16cid:durableId="1447044021">
    <w:abstractNumId w:val="47"/>
  </w:num>
  <w:num w:numId="32" w16cid:durableId="174542849">
    <w:abstractNumId w:val="19"/>
  </w:num>
  <w:num w:numId="33" w16cid:durableId="2073697880">
    <w:abstractNumId w:val="56"/>
  </w:num>
  <w:num w:numId="34" w16cid:durableId="732776992">
    <w:abstractNumId w:val="44"/>
  </w:num>
  <w:num w:numId="35" w16cid:durableId="26567340">
    <w:abstractNumId w:val="18"/>
  </w:num>
  <w:num w:numId="36" w16cid:durableId="196084940">
    <w:abstractNumId w:val="24"/>
  </w:num>
  <w:num w:numId="37" w16cid:durableId="275021381">
    <w:abstractNumId w:val="52"/>
  </w:num>
  <w:num w:numId="38" w16cid:durableId="485435361">
    <w:abstractNumId w:val="21"/>
  </w:num>
  <w:num w:numId="39" w16cid:durableId="1775127949">
    <w:abstractNumId w:val="50"/>
  </w:num>
  <w:num w:numId="40" w16cid:durableId="1863667272">
    <w:abstractNumId w:val="38"/>
  </w:num>
  <w:num w:numId="41" w16cid:durableId="199635952">
    <w:abstractNumId w:val="20"/>
  </w:num>
  <w:num w:numId="42" w16cid:durableId="977615650">
    <w:abstractNumId w:val="31"/>
  </w:num>
  <w:num w:numId="43" w16cid:durableId="836456946">
    <w:abstractNumId w:val="27"/>
  </w:num>
  <w:num w:numId="44" w16cid:durableId="437679008">
    <w:abstractNumId w:val="45"/>
  </w:num>
  <w:num w:numId="45" w16cid:durableId="243150276">
    <w:abstractNumId w:val="43"/>
  </w:num>
  <w:num w:numId="46" w16cid:durableId="700206981">
    <w:abstractNumId w:val="40"/>
  </w:num>
  <w:num w:numId="47" w16cid:durableId="674109178">
    <w:abstractNumId w:val="16"/>
  </w:num>
  <w:num w:numId="48" w16cid:durableId="1754351354">
    <w:abstractNumId w:val="14"/>
  </w:num>
  <w:num w:numId="49" w16cid:durableId="252783856">
    <w:abstractNumId w:val="25"/>
  </w:num>
  <w:num w:numId="50" w16cid:durableId="795441972">
    <w:abstractNumId w:val="32"/>
  </w:num>
  <w:num w:numId="51" w16cid:durableId="1349525587">
    <w:abstractNumId w:val="33"/>
  </w:num>
  <w:num w:numId="52" w16cid:durableId="1094790129">
    <w:abstractNumId w:val="53"/>
  </w:num>
  <w:num w:numId="53" w16cid:durableId="676544988">
    <w:abstractNumId w:val="41"/>
  </w:num>
  <w:num w:numId="54" w16cid:durableId="1791779376">
    <w:abstractNumId w:val="4"/>
  </w:num>
  <w:num w:numId="55" w16cid:durableId="1045956033">
    <w:abstractNumId w:val="46"/>
  </w:num>
  <w:num w:numId="56" w16cid:durableId="524172737">
    <w:abstractNumId w:val="30"/>
  </w:num>
  <w:num w:numId="57" w16cid:durableId="670370765">
    <w:abstractNumId w:val="3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DE2"/>
    <w:rsid w:val="000006EC"/>
    <w:rsid w:val="00002D04"/>
    <w:rsid w:val="00011AC7"/>
    <w:rsid w:val="00013CCF"/>
    <w:rsid w:val="00017747"/>
    <w:rsid w:val="00034459"/>
    <w:rsid w:val="0003730D"/>
    <w:rsid w:val="00044E40"/>
    <w:rsid w:val="000454DE"/>
    <w:rsid w:val="00052C6F"/>
    <w:rsid w:val="00055068"/>
    <w:rsid w:val="00061CDB"/>
    <w:rsid w:val="00071EA6"/>
    <w:rsid w:val="0008293A"/>
    <w:rsid w:val="0008493A"/>
    <w:rsid w:val="000968D9"/>
    <w:rsid w:val="000B4C92"/>
    <w:rsid w:val="000C0E7C"/>
    <w:rsid w:val="000C2000"/>
    <w:rsid w:val="000C503C"/>
    <w:rsid w:val="000C72A2"/>
    <w:rsid w:val="000D3435"/>
    <w:rsid w:val="000E6A27"/>
    <w:rsid w:val="00100B3C"/>
    <w:rsid w:val="00102106"/>
    <w:rsid w:val="00105F2F"/>
    <w:rsid w:val="00111A87"/>
    <w:rsid w:val="001174B6"/>
    <w:rsid w:val="00125891"/>
    <w:rsid w:val="00127F6B"/>
    <w:rsid w:val="00137C32"/>
    <w:rsid w:val="00145B69"/>
    <w:rsid w:val="00146BFD"/>
    <w:rsid w:val="0017566A"/>
    <w:rsid w:val="00181EE7"/>
    <w:rsid w:val="00182184"/>
    <w:rsid w:val="00190FCC"/>
    <w:rsid w:val="001A25EF"/>
    <w:rsid w:val="001A7E7C"/>
    <w:rsid w:val="001B3871"/>
    <w:rsid w:val="001B5CC6"/>
    <w:rsid w:val="001B5E50"/>
    <w:rsid w:val="001C5CF9"/>
    <w:rsid w:val="001E4DE2"/>
    <w:rsid w:val="001F0CEA"/>
    <w:rsid w:val="00201478"/>
    <w:rsid w:val="00205E05"/>
    <w:rsid w:val="00206FA6"/>
    <w:rsid w:val="00215DDF"/>
    <w:rsid w:val="0022558D"/>
    <w:rsid w:val="002475A4"/>
    <w:rsid w:val="0025453B"/>
    <w:rsid w:val="002637BF"/>
    <w:rsid w:val="002725B4"/>
    <w:rsid w:val="00290F0C"/>
    <w:rsid w:val="002932AB"/>
    <w:rsid w:val="00295B57"/>
    <w:rsid w:val="002A3976"/>
    <w:rsid w:val="002C63CE"/>
    <w:rsid w:val="003044B5"/>
    <w:rsid w:val="00304A99"/>
    <w:rsid w:val="003076C2"/>
    <w:rsid w:val="00312581"/>
    <w:rsid w:val="003172AE"/>
    <w:rsid w:val="00334DD2"/>
    <w:rsid w:val="00371C5A"/>
    <w:rsid w:val="00391B86"/>
    <w:rsid w:val="00394171"/>
    <w:rsid w:val="003A17E6"/>
    <w:rsid w:val="003A27C1"/>
    <w:rsid w:val="003A67A8"/>
    <w:rsid w:val="003B6DBA"/>
    <w:rsid w:val="003C2F50"/>
    <w:rsid w:val="003C3026"/>
    <w:rsid w:val="003D109F"/>
    <w:rsid w:val="003E3B38"/>
    <w:rsid w:val="003F6A05"/>
    <w:rsid w:val="00404B72"/>
    <w:rsid w:val="00426BF1"/>
    <w:rsid w:val="00431E7C"/>
    <w:rsid w:val="0043587B"/>
    <w:rsid w:val="00440C89"/>
    <w:rsid w:val="00444475"/>
    <w:rsid w:val="004506C7"/>
    <w:rsid w:val="00450EEB"/>
    <w:rsid w:val="00473A45"/>
    <w:rsid w:val="00473AF8"/>
    <w:rsid w:val="00476C22"/>
    <w:rsid w:val="0048024F"/>
    <w:rsid w:val="0048247C"/>
    <w:rsid w:val="0048428D"/>
    <w:rsid w:val="004A3DF4"/>
    <w:rsid w:val="004A4CAF"/>
    <w:rsid w:val="004A5555"/>
    <w:rsid w:val="004B49C3"/>
    <w:rsid w:val="004B52D8"/>
    <w:rsid w:val="004B7B86"/>
    <w:rsid w:val="004D0177"/>
    <w:rsid w:val="004F081D"/>
    <w:rsid w:val="00502C7B"/>
    <w:rsid w:val="00531B38"/>
    <w:rsid w:val="005567F7"/>
    <w:rsid w:val="005568D3"/>
    <w:rsid w:val="00561C13"/>
    <w:rsid w:val="00566C38"/>
    <w:rsid w:val="005734DF"/>
    <w:rsid w:val="0058130C"/>
    <w:rsid w:val="00591C66"/>
    <w:rsid w:val="00597217"/>
    <w:rsid w:val="005A0BF2"/>
    <w:rsid w:val="005A2FA5"/>
    <w:rsid w:val="005C1510"/>
    <w:rsid w:val="005C34A1"/>
    <w:rsid w:val="005C6A08"/>
    <w:rsid w:val="006040D2"/>
    <w:rsid w:val="0061400B"/>
    <w:rsid w:val="00620BF8"/>
    <w:rsid w:val="00623242"/>
    <w:rsid w:val="0062466C"/>
    <w:rsid w:val="00626732"/>
    <w:rsid w:val="0063447E"/>
    <w:rsid w:val="006350F2"/>
    <w:rsid w:val="00665192"/>
    <w:rsid w:val="0066528F"/>
    <w:rsid w:val="00670114"/>
    <w:rsid w:val="00680BEB"/>
    <w:rsid w:val="00696303"/>
    <w:rsid w:val="006A046F"/>
    <w:rsid w:val="006B3877"/>
    <w:rsid w:val="006B75FE"/>
    <w:rsid w:val="006C3CBD"/>
    <w:rsid w:val="006C4342"/>
    <w:rsid w:val="006C703E"/>
    <w:rsid w:val="006D5095"/>
    <w:rsid w:val="006F4FAE"/>
    <w:rsid w:val="006F58D7"/>
    <w:rsid w:val="00702664"/>
    <w:rsid w:val="00704AF0"/>
    <w:rsid w:val="00707596"/>
    <w:rsid w:val="00713E7B"/>
    <w:rsid w:val="00733DF7"/>
    <w:rsid w:val="007509A1"/>
    <w:rsid w:val="007564BB"/>
    <w:rsid w:val="00756A7E"/>
    <w:rsid w:val="00760D78"/>
    <w:rsid w:val="00786A86"/>
    <w:rsid w:val="0078731C"/>
    <w:rsid w:val="00793047"/>
    <w:rsid w:val="00797EB0"/>
    <w:rsid w:val="007B05B9"/>
    <w:rsid w:val="007B5393"/>
    <w:rsid w:val="007C23A2"/>
    <w:rsid w:val="007C2C42"/>
    <w:rsid w:val="007C5F0A"/>
    <w:rsid w:val="007C735A"/>
    <w:rsid w:val="007C7CEC"/>
    <w:rsid w:val="007D31B5"/>
    <w:rsid w:val="007E379A"/>
    <w:rsid w:val="007F52B8"/>
    <w:rsid w:val="00811174"/>
    <w:rsid w:val="00817865"/>
    <w:rsid w:val="00831B0C"/>
    <w:rsid w:val="00834CC5"/>
    <w:rsid w:val="008453D3"/>
    <w:rsid w:val="0085001B"/>
    <w:rsid w:val="0086078B"/>
    <w:rsid w:val="008711FF"/>
    <w:rsid w:val="00872ED2"/>
    <w:rsid w:val="008749A4"/>
    <w:rsid w:val="00877C14"/>
    <w:rsid w:val="00892D74"/>
    <w:rsid w:val="008B691E"/>
    <w:rsid w:val="008B6AF6"/>
    <w:rsid w:val="008D3373"/>
    <w:rsid w:val="008D5CDA"/>
    <w:rsid w:val="008F4675"/>
    <w:rsid w:val="009173B4"/>
    <w:rsid w:val="00921556"/>
    <w:rsid w:val="00942717"/>
    <w:rsid w:val="00943CD5"/>
    <w:rsid w:val="009614E9"/>
    <w:rsid w:val="00982151"/>
    <w:rsid w:val="0098275C"/>
    <w:rsid w:val="00992183"/>
    <w:rsid w:val="009A1FC8"/>
    <w:rsid w:val="009A339A"/>
    <w:rsid w:val="009B48DB"/>
    <w:rsid w:val="009C3E4F"/>
    <w:rsid w:val="009C615E"/>
    <w:rsid w:val="009D42E7"/>
    <w:rsid w:val="009F64C9"/>
    <w:rsid w:val="00A23901"/>
    <w:rsid w:val="00A3162D"/>
    <w:rsid w:val="00A46D7D"/>
    <w:rsid w:val="00A66012"/>
    <w:rsid w:val="00A8538F"/>
    <w:rsid w:val="00A86A18"/>
    <w:rsid w:val="00A95471"/>
    <w:rsid w:val="00AA574B"/>
    <w:rsid w:val="00AB3323"/>
    <w:rsid w:val="00AB6545"/>
    <w:rsid w:val="00AC4BAC"/>
    <w:rsid w:val="00AD7ADB"/>
    <w:rsid w:val="00AE6B52"/>
    <w:rsid w:val="00AF1E33"/>
    <w:rsid w:val="00B055BB"/>
    <w:rsid w:val="00B10D5C"/>
    <w:rsid w:val="00B140CB"/>
    <w:rsid w:val="00B14A5C"/>
    <w:rsid w:val="00B21396"/>
    <w:rsid w:val="00B45472"/>
    <w:rsid w:val="00B520B9"/>
    <w:rsid w:val="00B61942"/>
    <w:rsid w:val="00B717FA"/>
    <w:rsid w:val="00B7410A"/>
    <w:rsid w:val="00B757D5"/>
    <w:rsid w:val="00B7751C"/>
    <w:rsid w:val="00B77ECE"/>
    <w:rsid w:val="00B855E4"/>
    <w:rsid w:val="00B85953"/>
    <w:rsid w:val="00B90B30"/>
    <w:rsid w:val="00B977E8"/>
    <w:rsid w:val="00BC1674"/>
    <w:rsid w:val="00BD01D3"/>
    <w:rsid w:val="00BE098D"/>
    <w:rsid w:val="00BE3FF4"/>
    <w:rsid w:val="00C0089F"/>
    <w:rsid w:val="00C23204"/>
    <w:rsid w:val="00C44B62"/>
    <w:rsid w:val="00C54211"/>
    <w:rsid w:val="00C5566C"/>
    <w:rsid w:val="00C55BBE"/>
    <w:rsid w:val="00C55BF1"/>
    <w:rsid w:val="00C56273"/>
    <w:rsid w:val="00C57A81"/>
    <w:rsid w:val="00C57C96"/>
    <w:rsid w:val="00C608EE"/>
    <w:rsid w:val="00C63857"/>
    <w:rsid w:val="00C86AE0"/>
    <w:rsid w:val="00CA29F0"/>
    <w:rsid w:val="00CA7E57"/>
    <w:rsid w:val="00CB0D53"/>
    <w:rsid w:val="00CB35E9"/>
    <w:rsid w:val="00CC4871"/>
    <w:rsid w:val="00CF0FF2"/>
    <w:rsid w:val="00CF1325"/>
    <w:rsid w:val="00D10246"/>
    <w:rsid w:val="00D26F87"/>
    <w:rsid w:val="00D306EB"/>
    <w:rsid w:val="00D37A92"/>
    <w:rsid w:val="00D524BE"/>
    <w:rsid w:val="00D54170"/>
    <w:rsid w:val="00D55AB4"/>
    <w:rsid w:val="00D568BA"/>
    <w:rsid w:val="00D625C6"/>
    <w:rsid w:val="00D62BA5"/>
    <w:rsid w:val="00D634CF"/>
    <w:rsid w:val="00D666EA"/>
    <w:rsid w:val="00D75F85"/>
    <w:rsid w:val="00D82F74"/>
    <w:rsid w:val="00D92686"/>
    <w:rsid w:val="00D977A3"/>
    <w:rsid w:val="00DB09D5"/>
    <w:rsid w:val="00DC49E0"/>
    <w:rsid w:val="00DD1A42"/>
    <w:rsid w:val="00DF66D2"/>
    <w:rsid w:val="00DF77AD"/>
    <w:rsid w:val="00E0078D"/>
    <w:rsid w:val="00E027F9"/>
    <w:rsid w:val="00E057D4"/>
    <w:rsid w:val="00E05929"/>
    <w:rsid w:val="00E10E2B"/>
    <w:rsid w:val="00E25288"/>
    <w:rsid w:val="00E30442"/>
    <w:rsid w:val="00E32B61"/>
    <w:rsid w:val="00E44285"/>
    <w:rsid w:val="00E47E08"/>
    <w:rsid w:val="00E64D0A"/>
    <w:rsid w:val="00E83059"/>
    <w:rsid w:val="00E92AEC"/>
    <w:rsid w:val="00E958EE"/>
    <w:rsid w:val="00E9591D"/>
    <w:rsid w:val="00E96D99"/>
    <w:rsid w:val="00EA16B7"/>
    <w:rsid w:val="00EC0462"/>
    <w:rsid w:val="00EC7813"/>
    <w:rsid w:val="00ED0FE2"/>
    <w:rsid w:val="00ED42D5"/>
    <w:rsid w:val="00EE2437"/>
    <w:rsid w:val="00F0113F"/>
    <w:rsid w:val="00F21CA4"/>
    <w:rsid w:val="00F2484C"/>
    <w:rsid w:val="00F46B0A"/>
    <w:rsid w:val="00F55F78"/>
    <w:rsid w:val="00F73B00"/>
    <w:rsid w:val="00F74BAA"/>
    <w:rsid w:val="00F80ABF"/>
    <w:rsid w:val="00FA7BBF"/>
    <w:rsid w:val="00FB448E"/>
    <w:rsid w:val="00FD2BD9"/>
    <w:rsid w:val="00FD5515"/>
    <w:rsid w:val="00FD694C"/>
    <w:rsid w:val="00FE73BB"/>
    <w:rsid w:val="00FF0A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87E4F"/>
  <w15:chartTrackingRefBased/>
  <w15:docId w15:val="{66F308D2-BE79-A94B-958D-81A3AE28D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473AF8"/>
    <w:rPr>
      <w:rFonts w:ascii="Poppins" w:hAnsi="Poppins" w:cs="Poppins"/>
      <w:color w:val="000000" w:themeColor="text1"/>
      <w:sz w:val="22"/>
      <w:szCs w:val="22"/>
    </w:rPr>
  </w:style>
  <w:style w:type="paragraph" w:styleId="Heading1">
    <w:name w:val="heading 1"/>
    <w:aliases w:val="Heading"/>
    <w:basedOn w:val="Title"/>
    <w:next w:val="Normal"/>
    <w:link w:val="Heading1Char"/>
    <w:uiPriority w:val="9"/>
    <w:qFormat/>
    <w:rsid w:val="00013CCF"/>
    <w:pPr>
      <w:outlineLvl w:val="0"/>
    </w:pPr>
    <w:rPr>
      <w:rFonts w:cs="Poppins"/>
      <w:b/>
      <w:bCs/>
      <w:sz w:val="28"/>
      <w:szCs w:val="28"/>
    </w:rPr>
  </w:style>
  <w:style w:type="paragraph" w:styleId="Heading2">
    <w:name w:val="heading 2"/>
    <w:aliases w:val="Subheading"/>
    <w:basedOn w:val="Title"/>
    <w:next w:val="Normal"/>
    <w:link w:val="Heading2Char"/>
    <w:uiPriority w:val="9"/>
    <w:unhideWhenUsed/>
    <w:qFormat/>
    <w:rsid w:val="00013CCF"/>
    <w:pPr>
      <w:outlineLvl w:val="1"/>
    </w:pPr>
    <w:rPr>
      <w:sz w:val="24"/>
      <w:szCs w:val="28"/>
    </w:rPr>
  </w:style>
  <w:style w:type="paragraph" w:styleId="Heading3">
    <w:name w:val="heading 3"/>
    <w:basedOn w:val="Normal"/>
    <w:next w:val="Normal"/>
    <w:link w:val="Heading3Char"/>
    <w:uiPriority w:val="9"/>
    <w:unhideWhenUsed/>
    <w:qFormat/>
    <w:rsid w:val="00011AC7"/>
    <w:pPr>
      <w:keepNext/>
      <w:keepLines/>
      <w:spacing w:before="40"/>
      <w:outlineLvl w:val="2"/>
    </w:pPr>
    <w:rPr>
      <w:rFonts w:eastAsiaTheme="majorEastAsia"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011AC7"/>
    <w:rPr>
      <w:rFonts w:ascii="Poppins" w:eastAsiaTheme="minorEastAsia" w:hAnsi="Poppins"/>
      <w:sz w:val="22"/>
      <w:szCs w:val="22"/>
      <w:lang w:val="en-US" w:eastAsia="zh-CN"/>
    </w:rPr>
  </w:style>
  <w:style w:type="character" w:customStyle="1" w:styleId="NoSpacingChar">
    <w:name w:val="No Spacing Char"/>
    <w:basedOn w:val="DefaultParagraphFont"/>
    <w:link w:val="NoSpacing"/>
    <w:uiPriority w:val="1"/>
    <w:rsid w:val="00011AC7"/>
    <w:rPr>
      <w:rFonts w:ascii="Poppins" w:eastAsiaTheme="minorEastAsia" w:hAnsi="Poppins"/>
      <w:sz w:val="22"/>
      <w:szCs w:val="22"/>
      <w:lang w:val="en-US" w:eastAsia="zh-CN"/>
    </w:rPr>
  </w:style>
  <w:style w:type="character" w:customStyle="1" w:styleId="Heading1Char">
    <w:name w:val="Heading 1 Char"/>
    <w:aliases w:val="Heading Char"/>
    <w:basedOn w:val="DefaultParagraphFont"/>
    <w:link w:val="Heading1"/>
    <w:rsid w:val="00013CCF"/>
    <w:rPr>
      <w:rFonts w:ascii="Poppins" w:eastAsiaTheme="majorEastAsia" w:hAnsi="Poppins" w:cs="Poppins"/>
      <w:b/>
      <w:bCs/>
      <w:noProof/>
      <w:color w:val="000000" w:themeColor="text1"/>
      <w:spacing w:val="-10"/>
      <w:kern w:val="28"/>
      <w:sz w:val="28"/>
      <w:szCs w:val="28"/>
    </w:rPr>
  </w:style>
  <w:style w:type="character" w:customStyle="1" w:styleId="Heading2Char">
    <w:name w:val="Heading 2 Char"/>
    <w:aliases w:val="Subheading Char"/>
    <w:basedOn w:val="DefaultParagraphFont"/>
    <w:link w:val="Heading2"/>
    <w:rsid w:val="00013CCF"/>
    <w:rPr>
      <w:rFonts w:ascii="Poppins" w:eastAsiaTheme="majorEastAsia" w:hAnsi="Poppins" w:cstheme="majorBidi"/>
      <w:noProof/>
      <w:color w:val="000000" w:themeColor="text1"/>
      <w:spacing w:val="-10"/>
      <w:kern w:val="28"/>
      <w:szCs w:val="28"/>
    </w:rPr>
  </w:style>
  <w:style w:type="character" w:customStyle="1" w:styleId="Heading3Char">
    <w:name w:val="Heading 3 Char"/>
    <w:basedOn w:val="DefaultParagraphFont"/>
    <w:link w:val="Heading3"/>
    <w:rsid w:val="00011AC7"/>
    <w:rPr>
      <w:rFonts w:ascii="Poppins" w:eastAsiaTheme="majorEastAsia" w:hAnsi="Poppins" w:cstheme="majorBidi"/>
      <w:color w:val="1F3763" w:themeColor="accent1" w:themeShade="7F"/>
    </w:rPr>
  </w:style>
  <w:style w:type="paragraph" w:styleId="Title">
    <w:name w:val="Title"/>
    <w:basedOn w:val="Normal"/>
    <w:next w:val="Normal"/>
    <w:link w:val="TitleChar"/>
    <w:uiPriority w:val="10"/>
    <w:rsid w:val="00011AC7"/>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11AC7"/>
    <w:rPr>
      <w:rFonts w:ascii="Poppins" w:eastAsiaTheme="majorEastAsia" w:hAnsi="Poppins" w:cstheme="majorBidi"/>
      <w:spacing w:val="-10"/>
      <w:kern w:val="28"/>
      <w:sz w:val="56"/>
      <w:szCs w:val="56"/>
    </w:rPr>
  </w:style>
  <w:style w:type="paragraph" w:styleId="Subtitle">
    <w:name w:val="Subtitle"/>
    <w:basedOn w:val="Normal"/>
    <w:next w:val="Normal"/>
    <w:link w:val="SubtitleChar"/>
    <w:uiPriority w:val="11"/>
    <w:rsid w:val="00011AC7"/>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11AC7"/>
    <w:rPr>
      <w:rFonts w:ascii="Poppins" w:eastAsiaTheme="minorEastAsia" w:hAnsi="Poppins"/>
      <w:color w:val="5A5A5A" w:themeColor="text1" w:themeTint="A5"/>
      <w:spacing w:val="15"/>
      <w:sz w:val="22"/>
      <w:szCs w:val="22"/>
    </w:rPr>
  </w:style>
  <w:style w:type="character" w:styleId="SubtleEmphasis">
    <w:name w:val="Subtle Emphasis"/>
    <w:basedOn w:val="DefaultParagraphFont"/>
    <w:uiPriority w:val="19"/>
    <w:rsid w:val="00011AC7"/>
    <w:rPr>
      <w:rFonts w:ascii="Poppins" w:hAnsi="Poppins"/>
      <w:b w:val="0"/>
      <w:i/>
      <w:iCs/>
      <w:color w:val="404040" w:themeColor="text1" w:themeTint="BF"/>
    </w:rPr>
  </w:style>
  <w:style w:type="character" w:styleId="Emphasis">
    <w:name w:val="Emphasis"/>
    <w:basedOn w:val="DefaultParagraphFont"/>
    <w:uiPriority w:val="20"/>
    <w:rsid w:val="00011AC7"/>
    <w:rPr>
      <w:rFonts w:ascii="Poppins" w:hAnsi="Poppins"/>
      <w:b w:val="0"/>
      <w:i/>
      <w:iCs/>
    </w:rPr>
  </w:style>
  <w:style w:type="character" w:styleId="IntenseEmphasis">
    <w:name w:val="Intense Emphasis"/>
    <w:basedOn w:val="DefaultParagraphFont"/>
    <w:uiPriority w:val="21"/>
    <w:rsid w:val="00D26F87"/>
    <w:rPr>
      <w:rFonts w:ascii="Poppins" w:hAnsi="Poppins"/>
      <w:b w:val="0"/>
      <w:i w:val="0"/>
      <w:iCs/>
      <w:color w:val="4472C4" w:themeColor="accent1"/>
    </w:rPr>
  </w:style>
  <w:style w:type="character" w:styleId="Strong">
    <w:name w:val="Strong"/>
    <w:basedOn w:val="DefaultParagraphFont"/>
    <w:uiPriority w:val="22"/>
    <w:rsid w:val="00D26F87"/>
    <w:rPr>
      <w:rFonts w:ascii="Poppins SemiBold" w:hAnsi="Poppins SemiBold"/>
      <w:b/>
      <w:bCs/>
      <w:i w:val="0"/>
    </w:rPr>
  </w:style>
  <w:style w:type="paragraph" w:customStyle="1" w:styleId="BasicParagraph">
    <w:name w:val="[Basic Paragraph]"/>
    <w:basedOn w:val="Normal"/>
    <w:uiPriority w:val="99"/>
    <w:rsid w:val="00D26F87"/>
    <w:pPr>
      <w:autoSpaceDE w:val="0"/>
      <w:autoSpaceDN w:val="0"/>
      <w:adjustRightInd w:val="0"/>
      <w:spacing w:line="288" w:lineRule="auto"/>
      <w:textAlignment w:val="center"/>
    </w:pPr>
    <w:rPr>
      <w:rFonts w:ascii="Minion Pro" w:hAnsi="Minion Pro" w:cs="Minion Pro"/>
      <w:color w:val="000000"/>
    </w:rPr>
  </w:style>
  <w:style w:type="paragraph" w:styleId="Header">
    <w:name w:val="header"/>
    <w:basedOn w:val="Normal"/>
    <w:link w:val="HeaderChar"/>
    <w:uiPriority w:val="99"/>
    <w:unhideWhenUsed/>
    <w:rsid w:val="007C7CEC"/>
    <w:pPr>
      <w:tabs>
        <w:tab w:val="center" w:pos="4513"/>
        <w:tab w:val="right" w:pos="9026"/>
      </w:tabs>
    </w:pPr>
  </w:style>
  <w:style w:type="character" w:customStyle="1" w:styleId="HeaderChar">
    <w:name w:val="Header Char"/>
    <w:basedOn w:val="DefaultParagraphFont"/>
    <w:link w:val="Header"/>
    <w:uiPriority w:val="99"/>
    <w:rsid w:val="007C7CEC"/>
    <w:rPr>
      <w:rFonts w:ascii="Poppins" w:hAnsi="Poppins"/>
    </w:rPr>
  </w:style>
  <w:style w:type="paragraph" w:styleId="Footer">
    <w:name w:val="footer"/>
    <w:basedOn w:val="Normal"/>
    <w:link w:val="FooterChar"/>
    <w:uiPriority w:val="99"/>
    <w:unhideWhenUsed/>
    <w:rsid w:val="007C7CEC"/>
    <w:pPr>
      <w:tabs>
        <w:tab w:val="center" w:pos="4513"/>
        <w:tab w:val="right" w:pos="9026"/>
      </w:tabs>
    </w:pPr>
  </w:style>
  <w:style w:type="character" w:customStyle="1" w:styleId="FooterChar">
    <w:name w:val="Footer Char"/>
    <w:basedOn w:val="DefaultParagraphFont"/>
    <w:link w:val="Footer"/>
    <w:uiPriority w:val="99"/>
    <w:rsid w:val="007C7CEC"/>
    <w:rPr>
      <w:rFonts w:ascii="Poppins" w:hAnsi="Poppins"/>
    </w:rPr>
  </w:style>
  <w:style w:type="paragraph" w:styleId="ListParagraph">
    <w:name w:val="List Paragraph"/>
    <w:basedOn w:val="Normal"/>
    <w:uiPriority w:val="34"/>
    <w:qFormat/>
    <w:rsid w:val="00473AF8"/>
    <w:pPr>
      <w:ind w:left="720"/>
      <w:contextualSpacing/>
    </w:pPr>
  </w:style>
  <w:style w:type="paragraph" w:customStyle="1" w:styleId="HeadingAlt">
    <w:name w:val="Heading Alt"/>
    <w:basedOn w:val="Heading1"/>
    <w:qFormat/>
    <w:rsid w:val="00E05929"/>
    <w:rPr>
      <w:color w:val="000F9F"/>
    </w:rPr>
  </w:style>
  <w:style w:type="paragraph" w:customStyle="1" w:styleId="SubheadingAlt">
    <w:name w:val="Subheading Alt"/>
    <w:basedOn w:val="Title"/>
    <w:next w:val="Normal"/>
    <w:qFormat/>
    <w:rsid w:val="00E05929"/>
    <w:rPr>
      <w:color w:val="000F9F"/>
      <w:sz w:val="24"/>
    </w:rPr>
  </w:style>
  <w:style w:type="paragraph" w:customStyle="1" w:styleId="BodycopyAlt">
    <w:name w:val="Body copy Alt"/>
    <w:basedOn w:val="Normal"/>
    <w:rsid w:val="00473AF8"/>
    <w:rPr>
      <w:color w:val="49A8D2"/>
    </w:rPr>
  </w:style>
  <w:style w:type="numbering" w:customStyle="1" w:styleId="ListParagraphAlt">
    <w:name w:val="List Paragraph Alt"/>
    <w:basedOn w:val="NoList"/>
    <w:uiPriority w:val="99"/>
    <w:rsid w:val="00473AF8"/>
    <w:pPr>
      <w:numPr>
        <w:numId w:val="5"/>
      </w:numPr>
    </w:pPr>
  </w:style>
  <w:style w:type="paragraph" w:customStyle="1" w:styleId="BulletsAlt">
    <w:name w:val="Bullets Alt"/>
    <w:basedOn w:val="Bullets"/>
    <w:next w:val="Bullets"/>
    <w:qFormat/>
    <w:rsid w:val="00E05929"/>
    <w:pPr>
      <w:numPr>
        <w:numId w:val="4"/>
      </w:numPr>
    </w:pPr>
    <w:rPr>
      <w:color w:val="000F9F"/>
    </w:rPr>
  </w:style>
  <w:style w:type="paragraph" w:customStyle="1" w:styleId="Bullets">
    <w:name w:val="Bullets"/>
    <w:basedOn w:val="Normal"/>
    <w:next w:val="ListParagraph"/>
    <w:qFormat/>
    <w:rsid w:val="00473AF8"/>
    <w:pPr>
      <w:numPr>
        <w:numId w:val="1"/>
      </w:numPr>
    </w:pPr>
  </w:style>
  <w:style w:type="paragraph" w:customStyle="1" w:styleId="Numbers">
    <w:name w:val="Numbers"/>
    <w:basedOn w:val="Normal"/>
    <w:next w:val="ListParagraph"/>
    <w:qFormat/>
    <w:rsid w:val="00473AF8"/>
    <w:pPr>
      <w:numPr>
        <w:numId w:val="2"/>
      </w:numPr>
    </w:pPr>
  </w:style>
  <w:style w:type="paragraph" w:customStyle="1" w:styleId="NumbersAlt">
    <w:name w:val="Numbers Alt"/>
    <w:basedOn w:val="Numbers"/>
    <w:next w:val="ListParagraph"/>
    <w:qFormat/>
    <w:rsid w:val="00E05929"/>
    <w:pPr>
      <w:numPr>
        <w:numId w:val="3"/>
      </w:numPr>
    </w:pPr>
    <w:rPr>
      <w:color w:val="000F9F"/>
    </w:rPr>
  </w:style>
  <w:style w:type="paragraph" w:customStyle="1" w:styleId="BulletsAlt2">
    <w:name w:val="Bullets Alt 2"/>
    <w:basedOn w:val="Bullets"/>
    <w:rsid w:val="00FD2BD9"/>
    <w:pPr>
      <w:numPr>
        <w:numId w:val="6"/>
      </w:numPr>
    </w:pPr>
    <w:rPr>
      <w:color w:val="49A8D2"/>
    </w:rPr>
  </w:style>
  <w:style w:type="paragraph" w:customStyle="1" w:styleId="SubheadingAlt2">
    <w:name w:val="Subheading Alt 2"/>
    <w:basedOn w:val="SubheadingAlt"/>
    <w:rsid w:val="00FD2BD9"/>
    <w:rPr>
      <w:color w:val="49A8D2"/>
    </w:rPr>
  </w:style>
  <w:style w:type="paragraph" w:customStyle="1" w:styleId="NumbersAlt2">
    <w:name w:val="Numbers Alt 2"/>
    <w:basedOn w:val="Numbers"/>
    <w:next w:val="ListParagraph"/>
    <w:rsid w:val="00FD2BD9"/>
    <w:pPr>
      <w:numPr>
        <w:numId w:val="0"/>
      </w:numPr>
      <w:ind w:left="720" w:hanging="360"/>
    </w:pPr>
    <w:rPr>
      <w:color w:val="49A8D2"/>
    </w:rPr>
  </w:style>
  <w:style w:type="paragraph" w:styleId="Revision">
    <w:name w:val="Revision"/>
    <w:hidden/>
    <w:uiPriority w:val="99"/>
    <w:semiHidden/>
    <w:rsid w:val="00702664"/>
    <w:rPr>
      <w:rFonts w:ascii="Poppins" w:hAnsi="Poppins" w:cs="Poppins"/>
      <w:color w:val="000000" w:themeColor="text1"/>
      <w:sz w:val="22"/>
      <w:szCs w:val="22"/>
    </w:rPr>
  </w:style>
  <w:style w:type="character" w:styleId="PageNumber">
    <w:name w:val="page number"/>
    <w:basedOn w:val="DefaultParagraphFont"/>
    <w:uiPriority w:val="99"/>
    <w:semiHidden/>
    <w:unhideWhenUsed/>
    <w:rsid w:val="003172AE"/>
  </w:style>
  <w:style w:type="paragraph" w:styleId="TOC1">
    <w:name w:val="toc 1"/>
    <w:hidden/>
    <w:rsid w:val="00FA7BBF"/>
    <w:pPr>
      <w:spacing w:after="117" w:line="271" w:lineRule="auto"/>
      <w:ind w:left="26" w:right="15" w:hanging="10"/>
    </w:pPr>
    <w:rPr>
      <w:rFonts w:ascii="Arial" w:eastAsia="Arial" w:hAnsi="Arial" w:cs="Arial"/>
      <w:color w:val="000000"/>
      <w:kern w:val="2"/>
      <w:szCs w:val="22"/>
      <w:lang w:eastAsia="en-GB"/>
      <w14:ligatures w14:val="standardContextual"/>
    </w:rPr>
  </w:style>
  <w:style w:type="table" w:customStyle="1" w:styleId="TableGrid">
    <w:name w:val="TableGrid"/>
    <w:rsid w:val="00FA7BBF"/>
    <w:rPr>
      <w:rFonts w:eastAsiaTheme="minorEastAsia"/>
      <w:kern w:val="2"/>
      <w:sz w:val="22"/>
      <w:szCs w:val="22"/>
      <w:lang w:eastAsia="en-GB"/>
      <w14:ligatures w14:val="standardContextual"/>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FA7BBF"/>
    <w:rPr>
      <w:sz w:val="16"/>
      <w:szCs w:val="16"/>
    </w:rPr>
  </w:style>
  <w:style w:type="paragraph" w:styleId="CommentText">
    <w:name w:val="annotation text"/>
    <w:basedOn w:val="Normal"/>
    <w:link w:val="CommentTextChar"/>
    <w:uiPriority w:val="99"/>
    <w:unhideWhenUsed/>
    <w:rsid w:val="00FA7BBF"/>
    <w:pPr>
      <w:spacing w:after="243"/>
      <w:ind w:left="10" w:hanging="10"/>
    </w:pPr>
    <w:rPr>
      <w:rFonts w:ascii="Arial" w:eastAsia="Arial" w:hAnsi="Arial" w:cs="Arial"/>
      <w:color w:val="000000"/>
      <w:kern w:val="2"/>
      <w:sz w:val="20"/>
      <w:szCs w:val="20"/>
      <w:lang w:eastAsia="en-GB"/>
      <w14:ligatures w14:val="standardContextual"/>
    </w:rPr>
  </w:style>
  <w:style w:type="character" w:customStyle="1" w:styleId="CommentTextChar">
    <w:name w:val="Comment Text Char"/>
    <w:basedOn w:val="DefaultParagraphFont"/>
    <w:link w:val="CommentText"/>
    <w:uiPriority w:val="99"/>
    <w:rsid w:val="00FA7BBF"/>
    <w:rPr>
      <w:rFonts w:ascii="Arial" w:eastAsia="Arial" w:hAnsi="Arial" w:cs="Arial"/>
      <w:color w:val="000000"/>
      <w:kern w:val="2"/>
      <w:sz w:val="20"/>
      <w:szCs w:val="20"/>
      <w:lang w:eastAsia="en-GB"/>
      <w14:ligatures w14:val="standardContextual"/>
    </w:rPr>
  </w:style>
  <w:style w:type="paragraph" w:styleId="CommentSubject">
    <w:name w:val="annotation subject"/>
    <w:basedOn w:val="CommentText"/>
    <w:next w:val="CommentText"/>
    <w:link w:val="CommentSubjectChar"/>
    <w:uiPriority w:val="99"/>
    <w:semiHidden/>
    <w:unhideWhenUsed/>
    <w:rsid w:val="00FA7BBF"/>
    <w:rPr>
      <w:b/>
      <w:bCs/>
    </w:rPr>
  </w:style>
  <w:style w:type="character" w:customStyle="1" w:styleId="CommentSubjectChar">
    <w:name w:val="Comment Subject Char"/>
    <w:basedOn w:val="CommentTextChar"/>
    <w:link w:val="CommentSubject"/>
    <w:uiPriority w:val="99"/>
    <w:semiHidden/>
    <w:rsid w:val="00FA7BBF"/>
    <w:rPr>
      <w:rFonts w:ascii="Arial" w:eastAsia="Arial" w:hAnsi="Arial" w:cs="Arial"/>
      <w:b/>
      <w:bCs/>
      <w:color w:val="000000"/>
      <w:kern w:val="2"/>
      <w:sz w:val="20"/>
      <w:szCs w:val="20"/>
      <w:lang w:eastAsia="en-GB"/>
      <w14:ligatures w14:val="standardContextual"/>
    </w:rPr>
  </w:style>
  <w:style w:type="character" w:styleId="Hyperlink">
    <w:name w:val="Hyperlink"/>
    <w:basedOn w:val="DefaultParagraphFont"/>
    <w:uiPriority w:val="99"/>
    <w:unhideWhenUsed/>
    <w:rsid w:val="00FA7BBF"/>
    <w:rPr>
      <w:color w:val="0563C1" w:themeColor="hyperlink"/>
      <w:u w:val="single"/>
    </w:rPr>
  </w:style>
  <w:style w:type="character" w:styleId="UnresolvedMention">
    <w:name w:val="Unresolved Mention"/>
    <w:basedOn w:val="DefaultParagraphFont"/>
    <w:uiPriority w:val="99"/>
    <w:semiHidden/>
    <w:unhideWhenUsed/>
    <w:rsid w:val="00FA7BBF"/>
    <w:rPr>
      <w:color w:val="605E5C"/>
      <w:shd w:val="clear" w:color="auto" w:fill="E1DFDD"/>
    </w:rPr>
  </w:style>
  <w:style w:type="table" w:styleId="TableGrid0">
    <w:name w:val="Table Grid"/>
    <w:basedOn w:val="TableNormal"/>
    <w:uiPriority w:val="39"/>
    <w:rsid w:val="00E0078D"/>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northtynesidehomefinder.org.uk" TargetMode="Externa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yperlink" Target="http://www.houseswapper.co.uk"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tyneandwearhomes.org.uk/" TargetMode="External"/><Relationship Id="rId5" Type="http://schemas.openxmlformats.org/officeDocument/2006/relationships/webSettings" Target="webSettings.xml"/><Relationship Id="rId15" Type="http://schemas.openxmlformats.org/officeDocument/2006/relationships/hyperlink" Target="mailto:homefinder@northtyneside.gov.uk" TargetMode="External"/><Relationship Id="rId23"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8.xml"/><Relationship Id="rId27" Type="http://schemas.openxmlformats.org/officeDocument/2006/relationships/theme" Target="theme/theme1.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B2F0C-70B0-F144-B864-EEA985094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10477</Words>
  <Characters>59725</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Kevin Harrison</cp:lastModifiedBy>
  <cp:revision>3</cp:revision>
  <cp:lastPrinted>2023-01-06T10:03:00Z</cp:lastPrinted>
  <dcterms:created xsi:type="dcterms:W3CDTF">2026-09-03T13:13:00Z</dcterms:created>
  <dcterms:modified xsi:type="dcterms:W3CDTF">2026-09-15T10:36:00Z</dcterms:modified>
</cp:coreProperties>
</file>